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D" w:rsidRPr="00EB0207" w:rsidRDefault="00EA7AAD" w:rsidP="0044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EA7AAD" w:rsidRPr="00EB0207" w:rsidRDefault="00EA7AAD" w:rsidP="0044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>ДОПОЛНИТЕЛЬНОГО  ОБРАЗОВАНИЯ</w:t>
      </w:r>
    </w:p>
    <w:p w:rsidR="00EA7AAD" w:rsidRPr="00EB0207" w:rsidRDefault="00EA7AAD" w:rsidP="0044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>«БЫСТРИНСКАЯ ДЕТСКАЯ ШКОЛА ИСКУССТВ»</w:t>
      </w:r>
    </w:p>
    <w:p w:rsidR="00EA7AAD" w:rsidRPr="00EB0207" w:rsidRDefault="00EA7AAD" w:rsidP="0044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207">
        <w:rPr>
          <w:rFonts w:ascii="Times New Roman" w:hAnsi="Times New Roman" w:cs="Times New Roman"/>
          <w:sz w:val="28"/>
          <w:szCs w:val="28"/>
        </w:rPr>
        <w:t>684350, Камчатский край, Быстринский район, с. Эссо, ул. Мостовая, д. 20 «А»</w:t>
      </w:r>
      <w:proofErr w:type="gramEnd"/>
    </w:p>
    <w:p w:rsidR="00EA7AAD" w:rsidRPr="00EB0207" w:rsidRDefault="00EA7AAD" w:rsidP="0044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0207">
        <w:rPr>
          <w:rFonts w:ascii="Times New Roman" w:hAnsi="Times New Roman" w:cs="Times New Roman"/>
          <w:sz w:val="28"/>
          <w:szCs w:val="28"/>
        </w:rPr>
        <w:t xml:space="preserve">Тел./факс 8 (415-42) 2-14-16;  </w:t>
      </w:r>
      <w:r w:rsidRPr="00EB02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207">
        <w:rPr>
          <w:rFonts w:ascii="Times New Roman" w:hAnsi="Times New Roman" w:cs="Times New Roman"/>
          <w:sz w:val="28"/>
          <w:szCs w:val="28"/>
        </w:rPr>
        <w:t>–</w:t>
      </w:r>
      <w:r w:rsidRPr="00EB02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0207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FF6EB8" w:rsidRPr="00EB02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bdshi</w:t>
        </w:r>
        <w:r w:rsidR="00FF6EB8" w:rsidRPr="00EB0207">
          <w:rPr>
            <w:rStyle w:val="a5"/>
            <w:rFonts w:ascii="Times New Roman" w:hAnsi="Times New Roman" w:cs="Times New Roman"/>
            <w:sz w:val="28"/>
            <w:szCs w:val="28"/>
          </w:rPr>
          <w:t>70@</w:t>
        </w:r>
        <w:r w:rsidR="00FF6EB8" w:rsidRPr="00EB02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F6EB8" w:rsidRPr="00EB02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6EB8" w:rsidRPr="00EB02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7AAD" w:rsidRPr="00EB0207" w:rsidRDefault="00EA7AAD" w:rsidP="00EB02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020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</w:t>
      </w: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739"/>
      <w:bookmarkEnd w:id="0"/>
      <w:r w:rsidRPr="00EB0207">
        <w:rPr>
          <w:rFonts w:ascii="Times New Roman" w:hAnsi="Times New Roman" w:cs="Times New Roman"/>
          <w:bCs/>
          <w:sz w:val="28"/>
          <w:szCs w:val="28"/>
        </w:rPr>
        <w:t>Показатели самообследования деятельности</w:t>
      </w:r>
    </w:p>
    <w:p w:rsidR="00EA7AAD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МБУ ДО «Быстринская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 xml:space="preserve"> детская школа искусств» за 2023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D62C5F" w:rsidRPr="00D62C5F" w:rsidRDefault="00D62C5F" w:rsidP="00D62C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5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62C5F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D62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 «Быстринская детская школа искусств» </w:t>
      </w:r>
      <w:r w:rsidRPr="00D62C5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Pr="00EB0207">
        <w:rPr>
          <w:rFonts w:ascii="Times New Roman" w:hAnsi="Times New Roman" w:cs="Times New Roman"/>
          <w:bCs/>
          <w:sz w:val="28"/>
          <w:szCs w:val="28"/>
        </w:rPr>
        <w:t>МБУ ДО «Быстринская детская школа искусств»</w:t>
      </w:r>
      <w:r w:rsidRPr="00D62C5F">
        <w:rPr>
          <w:rFonts w:ascii="Times New Roman" w:hAnsi="Times New Roman" w:cs="Times New Roman"/>
          <w:bCs/>
          <w:sz w:val="28"/>
          <w:szCs w:val="28"/>
        </w:rPr>
        <w:t>) проводилось в соответствии с Законом Российской Федерации  от 29.12.2012 N 273-ФЗ "Об образовании в Российской Федерации",  приказом Министерства образования и науки 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ерации от 14 июня 2013г.  N462 </w:t>
      </w:r>
      <w:r w:rsidRPr="00D62C5F">
        <w:rPr>
          <w:rFonts w:ascii="Times New Roman" w:hAnsi="Times New Roman" w:cs="Times New Roman"/>
          <w:bCs/>
          <w:sz w:val="28"/>
          <w:szCs w:val="28"/>
        </w:rPr>
        <w:t xml:space="preserve">"Об  утверждении  Порядка  проведения  самообследования образовательной организацией", приказом Министерства образования и науки Российской Федерации  от 10 декабря  </w:t>
      </w:r>
      <w:r>
        <w:rPr>
          <w:rFonts w:ascii="Times New Roman" w:hAnsi="Times New Roman" w:cs="Times New Roman"/>
          <w:bCs/>
          <w:sz w:val="28"/>
          <w:szCs w:val="28"/>
        </w:rPr>
        <w:t>2013г.  N</w:t>
      </w:r>
      <w:r w:rsidRPr="00D62C5F">
        <w:rPr>
          <w:rFonts w:ascii="Times New Roman" w:hAnsi="Times New Roman" w:cs="Times New Roman"/>
          <w:bCs/>
          <w:sz w:val="28"/>
          <w:szCs w:val="28"/>
        </w:rPr>
        <w:t xml:space="preserve">1324  "Об  утверждении  показателей деятельности  образовательной организации, подлежащей </w:t>
      </w:r>
      <w:proofErr w:type="spellStart"/>
      <w:r w:rsidRPr="00D62C5F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D62C5F">
        <w:rPr>
          <w:rFonts w:ascii="Times New Roman" w:hAnsi="Times New Roman" w:cs="Times New Roman"/>
          <w:bCs/>
          <w:sz w:val="28"/>
          <w:szCs w:val="28"/>
        </w:rPr>
        <w:t xml:space="preserve">",  приказом директора  </w:t>
      </w:r>
      <w:r w:rsidRPr="00EB0207">
        <w:rPr>
          <w:rFonts w:ascii="Times New Roman" w:hAnsi="Times New Roman" w:cs="Times New Roman"/>
          <w:bCs/>
          <w:sz w:val="28"/>
          <w:szCs w:val="28"/>
        </w:rPr>
        <w:t>МБУ ДО «Быстринская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детская школа искусств».</w:t>
      </w:r>
      <w:r w:rsidRPr="00D62C5F">
        <w:rPr>
          <w:rFonts w:ascii="Times New Roman" w:hAnsi="Times New Roman" w:cs="Times New Roman"/>
          <w:bCs/>
          <w:sz w:val="28"/>
          <w:szCs w:val="28"/>
        </w:rPr>
        <w:t xml:space="preserve">   Отчет составлен по материалам самообследования деятельности 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МБУ ДО «Быстринская детская школа искусств» </w:t>
      </w:r>
      <w:r>
        <w:rPr>
          <w:rFonts w:ascii="Times New Roman" w:hAnsi="Times New Roman" w:cs="Times New Roman"/>
          <w:bCs/>
          <w:sz w:val="28"/>
          <w:szCs w:val="28"/>
        </w:rPr>
        <w:t>за 2022-2023г.г.</w:t>
      </w:r>
    </w:p>
    <w:p w:rsidR="00D62C5F" w:rsidRPr="00D62C5F" w:rsidRDefault="00D62C5F" w:rsidP="00D62C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5F">
        <w:rPr>
          <w:rFonts w:ascii="Times New Roman" w:hAnsi="Times New Roman" w:cs="Times New Roman"/>
          <w:bCs/>
          <w:sz w:val="28"/>
          <w:szCs w:val="28"/>
        </w:rPr>
        <w:t xml:space="preserve">    В процессе самообследования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роведен анализ управленческой, </w:t>
      </w:r>
      <w:r w:rsidRPr="00D62C5F">
        <w:rPr>
          <w:rFonts w:ascii="Times New Roman" w:hAnsi="Times New Roman" w:cs="Times New Roman"/>
          <w:bCs/>
          <w:sz w:val="28"/>
          <w:szCs w:val="28"/>
        </w:rPr>
        <w:t xml:space="preserve">образовательной и воспитательной деятельности учреждения, качества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учащихся, </w:t>
      </w:r>
      <w:r w:rsidRPr="00D62C5F">
        <w:rPr>
          <w:rFonts w:ascii="Times New Roman" w:hAnsi="Times New Roman" w:cs="Times New Roman"/>
          <w:bCs/>
          <w:sz w:val="28"/>
          <w:szCs w:val="28"/>
        </w:rPr>
        <w:t xml:space="preserve">востребованности  выпускников, методической деятельности учреждения, кадрового, библиотечно-информационного обеспечения, материально-технической базы  школы. </w:t>
      </w:r>
    </w:p>
    <w:p w:rsidR="00D62C5F" w:rsidRPr="00D62C5F" w:rsidRDefault="00D62C5F" w:rsidP="00D62C5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2C5F" w:rsidRPr="00EB0207" w:rsidRDefault="00D62C5F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AAD" w:rsidRPr="00EB0207" w:rsidRDefault="00EA7AAD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школы, адрес, телефон, электронный адрес:</w:t>
      </w: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Муниципальное бюдже</w:t>
      </w:r>
      <w:r w:rsidR="00FB417B">
        <w:rPr>
          <w:rFonts w:ascii="Times New Roman" w:hAnsi="Times New Roman" w:cs="Times New Roman"/>
          <w:bCs/>
          <w:sz w:val="28"/>
          <w:szCs w:val="28"/>
        </w:rPr>
        <w:t xml:space="preserve">тное учреждение </w:t>
      </w:r>
      <w:proofErr w:type="gramStart"/>
      <w:r w:rsidR="00FB417B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proofErr w:type="gramEnd"/>
      <w:r w:rsidRPr="00EB0207">
        <w:rPr>
          <w:rFonts w:ascii="Times New Roman" w:hAnsi="Times New Roman" w:cs="Times New Roman"/>
          <w:bCs/>
          <w:sz w:val="28"/>
          <w:szCs w:val="28"/>
        </w:rPr>
        <w:t xml:space="preserve"> образования «Быстринская детская школа искусств».</w:t>
      </w: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684350, Камчатский кра</w:t>
      </w:r>
      <w:r w:rsidR="0044575F">
        <w:rPr>
          <w:rFonts w:ascii="Times New Roman" w:hAnsi="Times New Roman" w:cs="Times New Roman"/>
          <w:bCs/>
          <w:sz w:val="28"/>
          <w:szCs w:val="28"/>
        </w:rPr>
        <w:t xml:space="preserve">й, Быстринский район, </w:t>
      </w:r>
      <w:proofErr w:type="spellStart"/>
      <w:r w:rsidR="0044575F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44575F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="0044575F">
        <w:rPr>
          <w:rFonts w:ascii="Times New Roman" w:hAnsi="Times New Roman" w:cs="Times New Roman"/>
          <w:bCs/>
          <w:sz w:val="28"/>
          <w:szCs w:val="28"/>
        </w:rPr>
        <w:t>ссо</w:t>
      </w:r>
      <w:proofErr w:type="spellEnd"/>
      <w:r w:rsidR="0044575F">
        <w:rPr>
          <w:rFonts w:ascii="Times New Roman" w:hAnsi="Times New Roman" w:cs="Times New Roman"/>
          <w:bCs/>
          <w:sz w:val="28"/>
          <w:szCs w:val="28"/>
        </w:rPr>
        <w:t>, ул</w:t>
      </w:r>
      <w:r w:rsidRPr="00EB0207">
        <w:rPr>
          <w:rFonts w:ascii="Times New Roman" w:hAnsi="Times New Roman" w:cs="Times New Roman"/>
          <w:bCs/>
          <w:sz w:val="28"/>
          <w:szCs w:val="28"/>
        </w:rPr>
        <w:t>. М</w:t>
      </w:r>
      <w:r w:rsidR="00333302" w:rsidRPr="00EB0207">
        <w:rPr>
          <w:rFonts w:ascii="Times New Roman" w:hAnsi="Times New Roman" w:cs="Times New Roman"/>
          <w:bCs/>
          <w:sz w:val="28"/>
          <w:szCs w:val="28"/>
        </w:rPr>
        <w:t>остовая д. 20 «А». Тел./факс 8(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415-42) 2-14-16, электронная почта: </w:t>
      </w:r>
      <w:proofErr w:type="spellStart"/>
      <w:r w:rsidRPr="00EB0207">
        <w:rPr>
          <w:rFonts w:ascii="Times New Roman" w:hAnsi="Times New Roman" w:cs="Times New Roman"/>
          <w:b/>
          <w:bCs/>
          <w:sz w:val="28"/>
          <w:szCs w:val="28"/>
          <w:lang w:val="en-US"/>
        </w:rPr>
        <w:t>bdshi</w:t>
      </w:r>
      <w:proofErr w:type="spellEnd"/>
      <w:r w:rsidR="00FF6EB8" w:rsidRPr="00EB0207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EB0207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FF6EB8" w:rsidRPr="00EB0207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EB020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B020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EB0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 xml:space="preserve">Сайт школы: </w:t>
      </w:r>
      <w:r w:rsidRPr="00EB0207">
        <w:rPr>
          <w:rFonts w:ascii="Times New Roman" w:hAnsi="Times New Roman" w:cs="Times New Roman"/>
          <w:b/>
          <w:bCs/>
          <w:sz w:val="28"/>
          <w:szCs w:val="28"/>
          <w:lang w:val="en-US"/>
        </w:rPr>
        <w:t>ds</w:t>
      </w:r>
      <w:r w:rsidR="00BA0F86" w:rsidRPr="00EB0207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EB0207">
        <w:rPr>
          <w:rFonts w:ascii="Times New Roman" w:hAnsi="Times New Roman" w:cs="Times New Roman"/>
          <w:b/>
          <w:bCs/>
          <w:sz w:val="28"/>
          <w:szCs w:val="28"/>
          <w:lang w:val="en-US"/>
        </w:rPr>
        <w:t>iesso.ru</w:t>
      </w:r>
    </w:p>
    <w:p w:rsidR="00EA7AAD" w:rsidRPr="00EB0207" w:rsidRDefault="00EA7AAD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t>Уровень категории школы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A0F86" w:rsidRPr="00EB0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207">
        <w:rPr>
          <w:rFonts w:ascii="Times New Roman" w:hAnsi="Times New Roman" w:cs="Times New Roman"/>
          <w:bCs/>
          <w:sz w:val="28"/>
          <w:szCs w:val="28"/>
        </w:rPr>
        <w:t>третий.</w:t>
      </w:r>
    </w:p>
    <w:p w:rsidR="00EA7AAD" w:rsidRPr="00EB0207" w:rsidRDefault="00EA7AAD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t>Ф.И.О. директора, заместителя директора (телефон).</w:t>
      </w:r>
    </w:p>
    <w:p w:rsidR="00FB417B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Логинова Наталья Ивановна, директо</w:t>
      </w:r>
      <w:r w:rsidR="00333302" w:rsidRPr="00EB0207">
        <w:rPr>
          <w:rFonts w:ascii="Times New Roman" w:hAnsi="Times New Roman" w:cs="Times New Roman"/>
          <w:bCs/>
          <w:sz w:val="28"/>
          <w:szCs w:val="28"/>
        </w:rPr>
        <w:t xml:space="preserve">р, </w:t>
      </w:r>
      <w:proofErr w:type="spellStart"/>
      <w:r w:rsidR="00333302" w:rsidRPr="00EB0207">
        <w:rPr>
          <w:rFonts w:ascii="Times New Roman" w:hAnsi="Times New Roman" w:cs="Times New Roman"/>
          <w:bCs/>
          <w:sz w:val="28"/>
          <w:szCs w:val="28"/>
        </w:rPr>
        <w:t>тел</w:t>
      </w:r>
      <w:proofErr w:type="gramStart"/>
      <w:r w:rsidR="00333302" w:rsidRPr="00EB020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333302" w:rsidRPr="00EB0207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="00333302" w:rsidRPr="00EB02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10C6" w:rsidRPr="00EB0207">
        <w:rPr>
          <w:rFonts w:ascii="Times New Roman" w:hAnsi="Times New Roman" w:cs="Times New Roman"/>
          <w:bCs/>
          <w:sz w:val="28"/>
          <w:szCs w:val="28"/>
        </w:rPr>
        <w:t>8</w:t>
      </w:r>
      <w:r w:rsidR="00333302" w:rsidRPr="00EB0207">
        <w:rPr>
          <w:rFonts w:ascii="Times New Roman" w:hAnsi="Times New Roman" w:cs="Times New Roman"/>
          <w:bCs/>
          <w:sz w:val="28"/>
          <w:szCs w:val="28"/>
        </w:rPr>
        <w:t>(</w:t>
      </w:r>
      <w:r w:rsidR="00E210C6" w:rsidRPr="00EB0207">
        <w:rPr>
          <w:rFonts w:ascii="Times New Roman" w:hAnsi="Times New Roman" w:cs="Times New Roman"/>
          <w:bCs/>
          <w:sz w:val="28"/>
          <w:szCs w:val="28"/>
        </w:rPr>
        <w:t xml:space="preserve">415-42) 2-14-16; </w:t>
      </w:r>
    </w:p>
    <w:p w:rsidR="00EA7AAD" w:rsidRPr="00EB0207" w:rsidRDefault="00EB0207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Ичанга Октябрина Михайловна</w:t>
      </w:r>
      <w:r w:rsidR="00EA7AAD" w:rsidRPr="00EB0207">
        <w:rPr>
          <w:rFonts w:ascii="Times New Roman" w:hAnsi="Times New Roman" w:cs="Times New Roman"/>
          <w:bCs/>
          <w:sz w:val="28"/>
          <w:szCs w:val="28"/>
        </w:rPr>
        <w:t>, заместитель директора по учебно-воспитательной рабо</w:t>
      </w:r>
      <w:r w:rsidR="00333302" w:rsidRPr="00EB0207">
        <w:rPr>
          <w:rFonts w:ascii="Times New Roman" w:hAnsi="Times New Roman" w:cs="Times New Roman"/>
          <w:bCs/>
          <w:sz w:val="28"/>
          <w:szCs w:val="28"/>
        </w:rPr>
        <w:t xml:space="preserve">те </w:t>
      </w:r>
      <w:proofErr w:type="spellStart"/>
      <w:r w:rsidR="00333302" w:rsidRPr="00EB0207">
        <w:rPr>
          <w:rFonts w:ascii="Times New Roman" w:hAnsi="Times New Roman" w:cs="Times New Roman"/>
          <w:bCs/>
          <w:sz w:val="28"/>
          <w:szCs w:val="28"/>
        </w:rPr>
        <w:t>тел</w:t>
      </w:r>
      <w:proofErr w:type="gramStart"/>
      <w:r w:rsidR="00333302" w:rsidRPr="00EB020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333302" w:rsidRPr="00EB0207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="00333302" w:rsidRPr="00EB0207">
        <w:rPr>
          <w:rFonts w:ascii="Times New Roman" w:hAnsi="Times New Roman" w:cs="Times New Roman"/>
          <w:bCs/>
          <w:sz w:val="28"/>
          <w:szCs w:val="28"/>
        </w:rPr>
        <w:t>. 8(</w:t>
      </w:r>
      <w:r w:rsidR="00EA7AAD" w:rsidRPr="00EB0207">
        <w:rPr>
          <w:rFonts w:ascii="Times New Roman" w:hAnsi="Times New Roman" w:cs="Times New Roman"/>
          <w:bCs/>
          <w:sz w:val="28"/>
          <w:szCs w:val="28"/>
        </w:rPr>
        <w:t>415-42) 2-14-16.</w:t>
      </w:r>
    </w:p>
    <w:p w:rsidR="00EA7AAD" w:rsidRPr="00EB0207" w:rsidRDefault="00EA7AAD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t>Ведомственная принадлежность</w:t>
      </w: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Министерство культуры  Камчатского края.</w:t>
      </w:r>
    </w:p>
    <w:p w:rsidR="00EA7AAD" w:rsidRPr="00EB0207" w:rsidRDefault="00EA7AAD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t>Укомплектованность штата, вакантные места.</w:t>
      </w:r>
    </w:p>
    <w:p w:rsidR="00EA7AAD" w:rsidRPr="00EB0207" w:rsidRDefault="00FF6EB8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 w:rsidR="00BA0F86" w:rsidRPr="00EB0207">
        <w:rPr>
          <w:rFonts w:ascii="Times New Roman" w:hAnsi="Times New Roman" w:cs="Times New Roman"/>
          <w:bCs/>
          <w:sz w:val="28"/>
          <w:szCs w:val="28"/>
        </w:rPr>
        <w:t>2022-2023</w:t>
      </w:r>
      <w:r w:rsidR="00EA7AAD" w:rsidRPr="00EB0207">
        <w:rPr>
          <w:rFonts w:ascii="Times New Roman" w:hAnsi="Times New Roman" w:cs="Times New Roman"/>
          <w:bCs/>
          <w:sz w:val="28"/>
          <w:szCs w:val="28"/>
        </w:rPr>
        <w:t xml:space="preserve"> учебный год  педагогический</w:t>
      </w:r>
      <w:r w:rsidR="00BA0F86" w:rsidRPr="00EB0207">
        <w:rPr>
          <w:rFonts w:ascii="Times New Roman" w:hAnsi="Times New Roman" w:cs="Times New Roman"/>
          <w:bCs/>
          <w:sz w:val="28"/>
          <w:szCs w:val="28"/>
        </w:rPr>
        <w:t xml:space="preserve"> состав укомплектован в объёме </w:t>
      </w:r>
      <w:r w:rsidR="00FB417B">
        <w:rPr>
          <w:rFonts w:ascii="Times New Roman" w:hAnsi="Times New Roman" w:cs="Times New Roman"/>
          <w:bCs/>
          <w:sz w:val="28"/>
          <w:szCs w:val="28"/>
        </w:rPr>
        <w:t>7</w:t>
      </w:r>
      <w:r w:rsidR="00EA7AAD" w:rsidRPr="00EB0207">
        <w:rPr>
          <w:rFonts w:ascii="Times New Roman" w:hAnsi="Times New Roman" w:cs="Times New Roman"/>
          <w:bCs/>
          <w:sz w:val="28"/>
          <w:szCs w:val="28"/>
        </w:rPr>
        <w:t>0%</w:t>
      </w:r>
    </w:p>
    <w:p w:rsidR="00EA7AAD" w:rsidRPr="00EB0207" w:rsidRDefault="00EA7AAD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t>Кадровый состав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>. В школе работают 5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 преподавателей на постоянной основе.</w:t>
      </w:r>
    </w:p>
    <w:p w:rsidR="00EA7AAD" w:rsidRPr="00EB0207" w:rsidRDefault="00EB0207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A7AAD" w:rsidRPr="00EB0207">
        <w:rPr>
          <w:rFonts w:ascii="Times New Roman" w:hAnsi="Times New Roman" w:cs="Times New Roman"/>
          <w:bCs/>
          <w:sz w:val="28"/>
          <w:szCs w:val="28"/>
        </w:rPr>
        <w:t>Педагогический состав школы:</w:t>
      </w:r>
    </w:p>
    <w:p w:rsidR="00333302" w:rsidRPr="00EB0207" w:rsidRDefault="007A50E5" w:rsidP="00EB020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 xml:space="preserve">Логинова Наталья Ивановна - </w:t>
      </w:r>
      <w:r w:rsidR="00333302" w:rsidRPr="00EB0207">
        <w:rPr>
          <w:rFonts w:ascii="Times New Roman" w:hAnsi="Times New Roman" w:cs="Times New Roman"/>
          <w:bCs/>
          <w:sz w:val="28"/>
          <w:szCs w:val="28"/>
        </w:rPr>
        <w:t>директор, преподаватель по классу гитары.</w:t>
      </w:r>
    </w:p>
    <w:p w:rsidR="00333302" w:rsidRPr="00EB0207" w:rsidRDefault="007A50E5" w:rsidP="00EB020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 xml:space="preserve">Ичанга Октябрина Михайловна – заместитель директора по учебной части, </w:t>
      </w:r>
      <w:r w:rsidR="00333302" w:rsidRPr="00EB0207">
        <w:rPr>
          <w:rFonts w:ascii="Times New Roman" w:hAnsi="Times New Roman" w:cs="Times New Roman"/>
          <w:bCs/>
          <w:sz w:val="28"/>
          <w:szCs w:val="28"/>
        </w:rPr>
        <w:t xml:space="preserve">преподаватель по классу </w:t>
      </w:r>
      <w:r w:rsidR="00333302" w:rsidRPr="00EB0207">
        <w:rPr>
          <w:rFonts w:ascii="Times New Roman" w:hAnsi="Times New Roman" w:cs="Times New Roman"/>
          <w:bCs/>
          <w:sz w:val="28"/>
          <w:szCs w:val="28"/>
        </w:rPr>
        <w:lastRenderedPageBreak/>
        <w:t>балалайки, домры.</w:t>
      </w:r>
    </w:p>
    <w:p w:rsidR="00333302" w:rsidRPr="00EB0207" w:rsidRDefault="00333302" w:rsidP="00EB020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Первушкина Инесса Александровна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207">
        <w:rPr>
          <w:rFonts w:ascii="Times New Roman" w:hAnsi="Times New Roman" w:cs="Times New Roman"/>
          <w:bCs/>
          <w:sz w:val="28"/>
          <w:szCs w:val="28"/>
        </w:rPr>
        <w:t>-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207">
        <w:rPr>
          <w:rFonts w:ascii="Times New Roman" w:hAnsi="Times New Roman" w:cs="Times New Roman"/>
          <w:bCs/>
          <w:sz w:val="28"/>
          <w:szCs w:val="28"/>
        </w:rPr>
        <w:t>преподаватель изобразительного искусства.</w:t>
      </w:r>
    </w:p>
    <w:p w:rsidR="007A50E5" w:rsidRPr="00EB0207" w:rsidRDefault="007A50E5" w:rsidP="00EB020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Порозова Ирина Витальевна – преподаватель декоративно-прикладного искусства.</w:t>
      </w:r>
    </w:p>
    <w:p w:rsidR="00333302" w:rsidRPr="00EB0207" w:rsidRDefault="00333302" w:rsidP="00EB020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Бобрик Екатерина Викторовна -</w:t>
      </w:r>
      <w:r w:rsidR="00BA0F86" w:rsidRPr="00EB0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207">
        <w:rPr>
          <w:rFonts w:ascii="Times New Roman" w:hAnsi="Times New Roman" w:cs="Times New Roman"/>
          <w:bCs/>
          <w:sz w:val="28"/>
          <w:szCs w:val="28"/>
        </w:rPr>
        <w:t>преподаватель теоретических дисциплин и хора.</w:t>
      </w:r>
    </w:p>
    <w:p w:rsidR="000C7AB6" w:rsidRPr="00EB0207" w:rsidRDefault="000C7AB6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AAD" w:rsidRPr="00EB0207" w:rsidRDefault="00EA7AAD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работников</w:t>
      </w: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Количество в возрасте до 30 лет- 1 препод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>а</w:t>
      </w:r>
      <w:r w:rsidR="00BA0F86" w:rsidRPr="00EB0207">
        <w:rPr>
          <w:rFonts w:ascii="Times New Roman" w:hAnsi="Times New Roman" w:cs="Times New Roman"/>
          <w:bCs/>
          <w:sz w:val="28"/>
          <w:szCs w:val="28"/>
        </w:rPr>
        <w:t xml:space="preserve">ватель; в возрасте 30-40 лет - 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>2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  препо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>д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>авателя, в возрасте 40-50 лет- 0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 xml:space="preserve"> преподавателей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, в возрасте старше 50 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>лет - 2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 xml:space="preserve"> преподавателя</w:t>
      </w:r>
      <w:r w:rsidRPr="00EB020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90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9"/>
        <w:gridCol w:w="4360"/>
        <w:gridCol w:w="1701"/>
        <w:gridCol w:w="2410"/>
        <w:gridCol w:w="1276"/>
      </w:tblGrid>
      <w:tr w:rsidR="00EB0207" w:rsidRPr="00EB0207" w:rsidTr="00EB0207">
        <w:trPr>
          <w:trHeight w:val="186"/>
        </w:trPr>
        <w:tc>
          <w:tcPr>
            <w:tcW w:w="1277" w:type="dxa"/>
          </w:tcPr>
          <w:p w:rsidR="00EB0207" w:rsidRPr="00EB0207" w:rsidRDefault="00EB0207" w:rsidP="00EB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B0207" w:rsidRPr="00EB0207" w:rsidRDefault="00EB0207" w:rsidP="00EB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07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4360" w:type="dxa"/>
            <w:vAlign w:val="center"/>
          </w:tcPr>
          <w:p w:rsidR="00EB0207" w:rsidRPr="00EB0207" w:rsidRDefault="00EB0207" w:rsidP="00EB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0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B0207" w:rsidRPr="00EB0207" w:rsidRDefault="00EB0207" w:rsidP="00EB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0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EB0207" w:rsidRPr="00EB0207" w:rsidRDefault="00EB0207" w:rsidP="00EB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EB0207" w:rsidRPr="00EB0207" w:rsidRDefault="00EB0207" w:rsidP="00EB0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07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</w:tr>
      <w:tr w:rsidR="00EB0207" w:rsidRPr="00EB0207" w:rsidTr="00EB0207">
        <w:trPr>
          <w:trHeight w:val="2831"/>
        </w:trPr>
        <w:tc>
          <w:tcPr>
            <w:tcW w:w="1277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Порозова Ирина Витальевна</w:t>
            </w:r>
          </w:p>
        </w:tc>
        <w:tc>
          <w:tcPr>
            <w:tcW w:w="4360" w:type="dxa"/>
            <w:vAlign w:val="center"/>
          </w:tcPr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Преподаватель декоративно-прикладного искусства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композиция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Станковая живопись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  <w:tc>
          <w:tcPr>
            <w:tcW w:w="1701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207" w:rsidRPr="00EB0207" w:rsidTr="00EB0207">
        <w:trPr>
          <w:trHeight w:val="2452"/>
        </w:trPr>
        <w:tc>
          <w:tcPr>
            <w:tcW w:w="1277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Первушкина Инесса Александровна</w:t>
            </w:r>
          </w:p>
        </w:tc>
        <w:tc>
          <w:tcPr>
            <w:tcW w:w="4360" w:type="dxa"/>
            <w:vAlign w:val="center"/>
          </w:tcPr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изобразительного искусства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  <w:tc>
          <w:tcPr>
            <w:tcW w:w="1701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207" w:rsidRPr="00EB0207" w:rsidTr="00EB0207">
        <w:trPr>
          <w:trHeight w:val="1855"/>
        </w:trPr>
        <w:tc>
          <w:tcPr>
            <w:tcW w:w="1277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Ичанга</w:t>
            </w:r>
          </w:p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Октябрина Михайловна</w:t>
            </w:r>
          </w:p>
        </w:tc>
        <w:tc>
          <w:tcPr>
            <w:tcW w:w="4360" w:type="dxa"/>
            <w:vAlign w:val="center"/>
          </w:tcPr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Домра.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  <w:tc>
          <w:tcPr>
            <w:tcW w:w="1701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0207" w:rsidRPr="00EB0207" w:rsidTr="00EB0207">
        <w:trPr>
          <w:trHeight w:val="1692"/>
        </w:trPr>
        <w:tc>
          <w:tcPr>
            <w:tcW w:w="1277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Бобрик Екатерина Викторовна</w:t>
            </w:r>
          </w:p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Сольфеджио.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Музыка и окружающий мир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  <w:tc>
          <w:tcPr>
            <w:tcW w:w="1701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0207" w:rsidRPr="00EB0207" w:rsidTr="00EB0207">
        <w:trPr>
          <w:trHeight w:val="1262"/>
        </w:trPr>
        <w:tc>
          <w:tcPr>
            <w:tcW w:w="1277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360" w:type="dxa"/>
            <w:vAlign w:val="center"/>
          </w:tcPr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гитары,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EB0207" w:rsidRPr="0044575F" w:rsidRDefault="00EB0207" w:rsidP="00EB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  <w:tc>
          <w:tcPr>
            <w:tcW w:w="1701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FB417B" w:rsidRDefault="00FB417B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педагогических работников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>, имеющих высшее образова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>ние - 4, среднее специальное - 1</w:t>
      </w:r>
      <w:r w:rsidRPr="00EB0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17B" w:rsidRPr="0044575F" w:rsidRDefault="00EA7AAD" w:rsidP="004457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207">
        <w:rPr>
          <w:rFonts w:ascii="Times New Roman" w:hAnsi="Times New Roman" w:cs="Times New Roman"/>
          <w:bCs/>
          <w:sz w:val="28"/>
          <w:szCs w:val="28"/>
        </w:rPr>
        <w:t>Количество педагогических работников, имеющих высшую квалификационную категорию - 2, имеющих первую к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>валификационную категорию - 2, 1</w:t>
      </w:r>
      <w:r w:rsidRPr="00EB0207">
        <w:rPr>
          <w:rFonts w:ascii="Times New Roman" w:hAnsi="Times New Roman" w:cs="Times New Roman"/>
          <w:bCs/>
          <w:sz w:val="28"/>
          <w:szCs w:val="28"/>
        </w:rPr>
        <w:t xml:space="preserve"> преподавател</w:t>
      </w:r>
      <w:r w:rsidR="007A50E5" w:rsidRPr="00EB0207">
        <w:rPr>
          <w:rFonts w:ascii="Times New Roman" w:hAnsi="Times New Roman" w:cs="Times New Roman"/>
          <w:bCs/>
          <w:sz w:val="28"/>
          <w:szCs w:val="28"/>
        </w:rPr>
        <w:t>ь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D1" w:rsidRPr="00EB0207">
        <w:rPr>
          <w:rFonts w:ascii="Times New Roman" w:hAnsi="Times New Roman" w:cs="Times New Roman"/>
          <w:bCs/>
          <w:sz w:val="28"/>
          <w:szCs w:val="28"/>
        </w:rPr>
        <w:t>– соответствие занимаемой должности</w:t>
      </w:r>
      <w:r w:rsidR="00FF6EB8" w:rsidRPr="00EB0207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Hlk508697922"/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207">
        <w:rPr>
          <w:rFonts w:ascii="Times New Roman" w:hAnsi="Times New Roman" w:cs="Times New Roman"/>
          <w:b/>
          <w:sz w:val="32"/>
          <w:szCs w:val="32"/>
        </w:rPr>
        <w:t>Контингент учащихся</w:t>
      </w: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EB02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B0207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предпрофессиональным общеобразоват</w:t>
      </w:r>
      <w:r w:rsidR="00FF6EB8" w:rsidRPr="00EB0207">
        <w:rPr>
          <w:rFonts w:ascii="Times New Roman" w:hAnsi="Times New Roman" w:cs="Times New Roman"/>
          <w:b/>
          <w:sz w:val="28"/>
          <w:szCs w:val="28"/>
        </w:rPr>
        <w:t>ельн</w:t>
      </w:r>
      <w:r w:rsidR="00334CD1" w:rsidRPr="00EB0207">
        <w:rPr>
          <w:rFonts w:ascii="Times New Roman" w:hAnsi="Times New Roman" w:cs="Times New Roman"/>
          <w:b/>
          <w:sz w:val="28"/>
          <w:szCs w:val="28"/>
        </w:rPr>
        <w:t>ым программам н</w:t>
      </w:r>
      <w:r w:rsidR="00E72FF0" w:rsidRPr="00EB0207">
        <w:rPr>
          <w:rFonts w:ascii="Times New Roman" w:hAnsi="Times New Roman" w:cs="Times New Roman"/>
          <w:b/>
          <w:sz w:val="28"/>
          <w:szCs w:val="28"/>
        </w:rPr>
        <w:t xml:space="preserve">а 31 декабря </w:t>
      </w:r>
      <w:r w:rsidR="00C8723E" w:rsidRPr="00EB0207">
        <w:rPr>
          <w:rFonts w:ascii="Times New Roman" w:hAnsi="Times New Roman" w:cs="Times New Roman"/>
          <w:b/>
          <w:sz w:val="28"/>
          <w:szCs w:val="28"/>
        </w:rPr>
        <w:t>2023</w:t>
      </w:r>
      <w:r w:rsidRPr="00EB020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00"/>
        <w:gridCol w:w="1842"/>
        <w:gridCol w:w="2835"/>
        <w:gridCol w:w="1560"/>
      </w:tblGrid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Отделение/ специальность</w:t>
            </w:r>
          </w:p>
        </w:tc>
        <w:tc>
          <w:tcPr>
            <w:tcW w:w="1842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</w:p>
        </w:tc>
        <w:tc>
          <w:tcPr>
            <w:tcW w:w="156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</w:tr>
      <w:tr w:rsidR="00EA7AAD" w:rsidRPr="00EB0207" w:rsidTr="00EB0207">
        <w:trPr>
          <w:trHeight w:val="363"/>
        </w:trPr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AD" w:rsidRPr="00EB0207" w:rsidTr="00EB0207">
        <w:trPr>
          <w:trHeight w:val="583"/>
        </w:trPr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9E369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AD" w:rsidRPr="00EB0207" w:rsidTr="00EB0207">
        <w:trPr>
          <w:trHeight w:val="354"/>
        </w:trPr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842" w:type="dxa"/>
          </w:tcPr>
          <w:p w:rsidR="00EA7AAD" w:rsidRPr="0044575F" w:rsidRDefault="00C8723E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C8723E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AD" w:rsidRPr="00EB0207" w:rsidTr="00EB0207">
        <w:trPr>
          <w:trHeight w:val="473"/>
        </w:trPr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A7AAD" w:rsidRPr="00EB0207" w:rsidRDefault="00EA7AAD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AAD" w:rsidRPr="00EB0207" w:rsidRDefault="00EA7AAD" w:rsidP="00EB02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EB02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B0207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общеразви</w:t>
      </w:r>
      <w:r w:rsidR="00333302" w:rsidRPr="00EB0207">
        <w:rPr>
          <w:rFonts w:ascii="Times New Roman" w:hAnsi="Times New Roman" w:cs="Times New Roman"/>
          <w:b/>
          <w:sz w:val="28"/>
          <w:szCs w:val="28"/>
        </w:rPr>
        <w:t xml:space="preserve">вающим программам на </w:t>
      </w:r>
      <w:r w:rsidR="00E72FF0" w:rsidRPr="00EB0207">
        <w:rPr>
          <w:rFonts w:ascii="Times New Roman" w:hAnsi="Times New Roman" w:cs="Times New Roman"/>
          <w:b/>
          <w:sz w:val="28"/>
          <w:szCs w:val="28"/>
        </w:rPr>
        <w:t>31 декабря</w:t>
      </w:r>
      <w:r w:rsidR="00333302" w:rsidRPr="00EB020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B020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00"/>
        <w:gridCol w:w="1842"/>
        <w:gridCol w:w="2835"/>
        <w:gridCol w:w="1560"/>
      </w:tblGrid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Отделение/ специальность</w:t>
            </w:r>
          </w:p>
        </w:tc>
        <w:tc>
          <w:tcPr>
            <w:tcW w:w="1842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1842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B04DDC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842" w:type="dxa"/>
          </w:tcPr>
          <w:p w:rsidR="00EA7AAD" w:rsidRPr="0044575F" w:rsidRDefault="00C8723E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C8723E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AAD" w:rsidRPr="00EB0207" w:rsidTr="00EB0207">
        <w:tc>
          <w:tcPr>
            <w:tcW w:w="5500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1842" w:type="dxa"/>
          </w:tcPr>
          <w:p w:rsidR="00EA7AAD" w:rsidRPr="0044575F" w:rsidRDefault="00635107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AAD" w:rsidRPr="0044575F" w:rsidRDefault="00635107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0207" w:rsidRDefault="00EB0207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AD" w:rsidRPr="00EB0207" w:rsidRDefault="007A50E5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 xml:space="preserve">Данные о выпускниках, поступивших в </w:t>
      </w:r>
      <w:proofErr w:type="spellStart"/>
      <w:r w:rsidRPr="00EB0207">
        <w:rPr>
          <w:rFonts w:ascii="Times New Roman" w:hAnsi="Times New Roman" w:cs="Times New Roman"/>
          <w:b/>
          <w:sz w:val="28"/>
          <w:szCs w:val="28"/>
        </w:rPr>
        <w:t>СУЗы</w:t>
      </w:r>
      <w:proofErr w:type="spellEnd"/>
      <w:r w:rsidRPr="00EB0207">
        <w:rPr>
          <w:rFonts w:ascii="Times New Roman" w:hAnsi="Times New Roman" w:cs="Times New Roman"/>
          <w:b/>
          <w:sz w:val="28"/>
          <w:szCs w:val="28"/>
        </w:rPr>
        <w:t xml:space="preserve"> и ВУЗы в 2023 году:</w:t>
      </w:r>
    </w:p>
    <w:tbl>
      <w:tblPr>
        <w:tblpPr w:leftFromText="180" w:rightFromText="180" w:vertAnchor="text" w:horzAnchor="margin" w:tblpXSpec="center" w:tblpY="395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4945"/>
        <w:gridCol w:w="2602"/>
      </w:tblGrid>
      <w:tr w:rsidR="007A50E5" w:rsidRPr="0044575F" w:rsidTr="00FB417B">
        <w:trPr>
          <w:trHeight w:val="494"/>
        </w:trPr>
        <w:tc>
          <w:tcPr>
            <w:tcW w:w="2093" w:type="dxa"/>
            <w:vMerge w:val="restart"/>
            <w:vAlign w:val="center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 w:val="restart"/>
            <w:vAlign w:val="center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7547" w:type="dxa"/>
            <w:gridSpan w:val="2"/>
            <w:vAlign w:val="center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 в профильные учреждения</w:t>
            </w:r>
            <w:proofErr w:type="gramEnd"/>
          </w:p>
        </w:tc>
      </w:tr>
      <w:tr w:rsidR="007A50E5" w:rsidRPr="0044575F" w:rsidTr="00FB417B">
        <w:trPr>
          <w:trHeight w:val="1121"/>
        </w:trPr>
        <w:tc>
          <w:tcPr>
            <w:tcW w:w="2093" w:type="dxa"/>
            <w:vMerge/>
            <w:vAlign w:val="center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в СУЗ  (Название учреждения,</w:t>
            </w:r>
            <w:proofErr w:type="gramEnd"/>
          </w:p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отделение)</w:t>
            </w:r>
          </w:p>
        </w:tc>
        <w:tc>
          <w:tcPr>
            <w:tcW w:w="2602" w:type="dxa"/>
            <w:vAlign w:val="center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в ВУЗ (Название учреждения,</w:t>
            </w:r>
            <w:proofErr w:type="gramEnd"/>
          </w:p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отделение)</w:t>
            </w:r>
          </w:p>
        </w:tc>
      </w:tr>
      <w:tr w:rsidR="007A50E5" w:rsidRPr="0044575F" w:rsidTr="00FB417B">
        <w:trPr>
          <w:trHeight w:val="509"/>
        </w:trPr>
        <w:tc>
          <w:tcPr>
            <w:tcW w:w="2093" w:type="dxa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КГБУСПО «Камчатский колледж искусств», отделение духовых и ударных инструментов.</w:t>
            </w:r>
          </w:p>
        </w:tc>
        <w:tc>
          <w:tcPr>
            <w:tcW w:w="2602" w:type="dxa"/>
          </w:tcPr>
          <w:p w:rsidR="007A50E5" w:rsidRPr="0044575F" w:rsidRDefault="007A50E5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0207" w:rsidRPr="0044575F" w:rsidRDefault="00EB0207" w:rsidP="00EB0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207" w:rsidRDefault="00EB0207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207" w:rsidRDefault="00EB0207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207" w:rsidRDefault="00EB0207" w:rsidP="004520F3">
      <w:pPr>
        <w:rPr>
          <w:rFonts w:ascii="Times New Roman" w:hAnsi="Times New Roman" w:cs="Times New Roman"/>
          <w:sz w:val="28"/>
          <w:szCs w:val="28"/>
        </w:rPr>
      </w:pPr>
    </w:p>
    <w:p w:rsidR="00EB0207" w:rsidRDefault="00EB0207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17B" w:rsidRDefault="00FB417B" w:rsidP="00EB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7B" w:rsidRDefault="00FB417B" w:rsidP="00EB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07" w:rsidRPr="00EB0207" w:rsidRDefault="00EB0207" w:rsidP="00EB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 и детей-инвалидов, обучающихся </w:t>
      </w:r>
      <w:proofErr w:type="gramStart"/>
      <w:r w:rsidRPr="00EB02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0207" w:rsidRPr="00EB0207" w:rsidRDefault="00EB0207" w:rsidP="00EB02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20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B0207">
        <w:rPr>
          <w:rFonts w:ascii="Times New Roman" w:hAnsi="Times New Roman" w:cs="Times New Roman"/>
          <w:sz w:val="28"/>
          <w:szCs w:val="28"/>
        </w:rPr>
        <w:t xml:space="preserve">  - 0</w:t>
      </w:r>
    </w:p>
    <w:p w:rsidR="00EB0207" w:rsidRDefault="00EB0207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207" w:rsidRPr="00EB0207" w:rsidRDefault="00EB0207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>Анализ успеваемости обучающихся по результатам экзаменов, академических концертов и просмотров (учащихся):</w:t>
      </w:r>
    </w:p>
    <w:p w:rsidR="00EA7AAD" w:rsidRPr="00EB0207" w:rsidRDefault="00EA7AAD" w:rsidP="004520F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2410"/>
        <w:gridCol w:w="1559"/>
        <w:gridCol w:w="1985"/>
      </w:tblGrid>
      <w:tr w:rsidR="00EB0207" w:rsidRPr="00EB0207" w:rsidTr="00EB0207">
        <w:trPr>
          <w:trHeight w:val="69"/>
        </w:trPr>
        <w:tc>
          <w:tcPr>
            <w:tcW w:w="13433" w:type="dxa"/>
            <w:gridSpan w:val="5"/>
          </w:tcPr>
          <w:p w:rsidR="00EB0207" w:rsidRPr="00EB0207" w:rsidRDefault="00EB0207" w:rsidP="00EB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07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успев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аемости на первое полугодие 2023</w:t>
            </w:r>
            <w:r w:rsidRPr="00EB0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года:</w:t>
            </w:r>
          </w:p>
        </w:tc>
      </w:tr>
      <w:tr w:rsidR="00EA7AAD" w:rsidRPr="0044575F" w:rsidTr="00EB0207">
        <w:trPr>
          <w:trHeight w:val="588"/>
        </w:trPr>
        <w:tc>
          <w:tcPr>
            <w:tcW w:w="5778" w:type="dxa"/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701" w:type="dxa"/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 «отлично»</w:t>
            </w:r>
          </w:p>
        </w:tc>
        <w:tc>
          <w:tcPr>
            <w:tcW w:w="2410" w:type="dxa"/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 «хорошо»</w:t>
            </w:r>
          </w:p>
        </w:tc>
        <w:tc>
          <w:tcPr>
            <w:tcW w:w="1559" w:type="dxa"/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985" w:type="dxa"/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и не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аттестованых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EA7AAD" w:rsidRPr="0044575F" w:rsidTr="00EB0207">
        <w:trPr>
          <w:trHeight w:val="1120"/>
        </w:trPr>
        <w:tc>
          <w:tcPr>
            <w:tcW w:w="5778" w:type="dxa"/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AAD" w:rsidRPr="0044575F" w:rsidTr="00EB02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AD" w:rsidRPr="0044575F" w:rsidTr="00EB0207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EA7AAD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4D8" w:rsidRPr="0044575F" w:rsidTr="00EB0207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Y="187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2410"/>
        <w:gridCol w:w="1559"/>
        <w:gridCol w:w="1985"/>
      </w:tblGrid>
      <w:tr w:rsidR="00EB0207" w:rsidRPr="0044575F" w:rsidTr="00D62C5F">
        <w:trPr>
          <w:trHeight w:val="599"/>
        </w:trPr>
        <w:tc>
          <w:tcPr>
            <w:tcW w:w="13433" w:type="dxa"/>
            <w:gridSpan w:val="5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успеваемости на второе полугодие 2023 года:</w:t>
            </w:r>
          </w:p>
        </w:tc>
      </w:tr>
      <w:tr w:rsidR="00EB0207" w:rsidRPr="0044575F" w:rsidTr="00EB0207">
        <w:trPr>
          <w:trHeight w:val="599"/>
        </w:trPr>
        <w:tc>
          <w:tcPr>
            <w:tcW w:w="5778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4885096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отделения</w:t>
            </w:r>
          </w:p>
        </w:tc>
        <w:tc>
          <w:tcPr>
            <w:tcW w:w="1701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 «отлично»</w:t>
            </w:r>
          </w:p>
        </w:tc>
        <w:tc>
          <w:tcPr>
            <w:tcW w:w="2410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 «хорошо»</w:t>
            </w:r>
          </w:p>
        </w:tc>
        <w:tc>
          <w:tcPr>
            <w:tcW w:w="1559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985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и не аттестован</w:t>
            </w:r>
          </w:p>
        </w:tc>
      </w:tr>
      <w:tr w:rsidR="00EB0207" w:rsidRPr="0044575F" w:rsidTr="00EB0207">
        <w:trPr>
          <w:trHeight w:val="994"/>
        </w:trPr>
        <w:tc>
          <w:tcPr>
            <w:tcW w:w="5778" w:type="dxa"/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EB0207" w:rsidRPr="0044575F" w:rsidRDefault="00EB0207" w:rsidP="00EB0207">
            <w:pPr>
              <w:ind w:left="-1130" w:firstLine="1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207" w:rsidRPr="0044575F" w:rsidTr="00EB0207">
        <w:trPr>
          <w:trHeight w:val="7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6057FB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6057FB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6057FB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6057FB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207" w:rsidRPr="0044575F" w:rsidTr="00EB0207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EB0207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7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4D8" w:rsidRPr="0044575F" w:rsidTr="00EB0207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8" w:rsidRPr="0044575F" w:rsidRDefault="007E24D8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2"/>
    </w:tbl>
    <w:p w:rsidR="004520F3" w:rsidRDefault="004520F3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F3" w:rsidRDefault="004520F3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F3" w:rsidRDefault="004520F3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F3" w:rsidRDefault="004520F3" w:rsidP="00EB0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F3" w:rsidRDefault="004520F3" w:rsidP="00EB0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F3" w:rsidRDefault="004520F3" w:rsidP="00EB0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F3" w:rsidRDefault="004520F3" w:rsidP="00EB0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F3" w:rsidRDefault="004520F3" w:rsidP="006057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20F3" w:rsidRDefault="004520F3" w:rsidP="00EB0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F3" w:rsidRPr="00EB0207" w:rsidRDefault="004520F3" w:rsidP="00EB0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и выставочная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207">
        <w:rPr>
          <w:rFonts w:ascii="Times New Roman" w:hAnsi="Times New Roman" w:cs="Times New Roman"/>
          <w:b/>
          <w:bCs/>
          <w:sz w:val="28"/>
          <w:szCs w:val="28"/>
        </w:rPr>
        <w:t>школы за отчётный период 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0207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tbl>
      <w:tblPr>
        <w:tblpPr w:leftFromText="180" w:rightFromText="180" w:vertAnchor="text" w:horzAnchor="margin" w:tblpXSpec="center" w:tblpY="21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2410"/>
        <w:gridCol w:w="1808"/>
        <w:gridCol w:w="1911"/>
      </w:tblGrid>
      <w:tr w:rsidR="004520F3" w:rsidRPr="00EB0207" w:rsidTr="004520F3">
        <w:trPr>
          <w:trHeight w:val="771"/>
        </w:trPr>
        <w:tc>
          <w:tcPr>
            <w:tcW w:w="2518" w:type="dxa"/>
          </w:tcPr>
          <w:p w:rsidR="004520F3" w:rsidRPr="0044575F" w:rsidRDefault="004520F3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4536" w:type="dxa"/>
          </w:tcPr>
          <w:p w:rsidR="004520F3" w:rsidRPr="0044575F" w:rsidRDefault="004520F3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2410" w:type="dxa"/>
          </w:tcPr>
          <w:p w:rsidR="004520F3" w:rsidRPr="0044575F" w:rsidRDefault="004520F3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4520F3" w:rsidRPr="0044575F" w:rsidRDefault="004520F3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1" w:type="dxa"/>
          </w:tcPr>
          <w:p w:rsidR="004520F3" w:rsidRPr="0044575F" w:rsidRDefault="004520F3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520F3" w:rsidRPr="00EB0207" w:rsidTr="004520F3">
        <w:trPr>
          <w:trHeight w:val="771"/>
        </w:trPr>
        <w:tc>
          <w:tcPr>
            <w:tcW w:w="2518" w:type="dxa"/>
          </w:tcPr>
          <w:p w:rsidR="004520F3" w:rsidRPr="0044575F" w:rsidRDefault="004520F3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536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  <w:p w:rsidR="00C44845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17.12-17.01</w:t>
            </w:r>
          </w:p>
        </w:tc>
        <w:tc>
          <w:tcPr>
            <w:tcW w:w="2410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  <w:p w:rsidR="00C44845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4520F3" w:rsidRPr="00EB0207" w:rsidTr="004520F3">
        <w:trPr>
          <w:trHeight w:val="771"/>
        </w:trPr>
        <w:tc>
          <w:tcPr>
            <w:tcW w:w="2518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536" w:type="dxa"/>
          </w:tcPr>
          <w:p w:rsidR="004520F3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«Время героев» </w:t>
            </w:r>
          </w:p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10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C44845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4520F3" w:rsidRPr="0044575F" w:rsidRDefault="00C44845" w:rsidP="004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4536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Рождественский утренник</w:t>
            </w:r>
          </w:p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410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</w:p>
        </w:tc>
        <w:tc>
          <w:tcPr>
            <w:tcW w:w="180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10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Берингии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» 13.02-13.03</w:t>
            </w:r>
          </w:p>
        </w:tc>
        <w:tc>
          <w:tcPr>
            <w:tcW w:w="2410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Районный музей</w:t>
            </w:r>
          </w:p>
        </w:tc>
        <w:tc>
          <w:tcPr>
            <w:tcW w:w="180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536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Выставка-конкурс декоративно-прикладного искусства «Этот красочный мир» 16.02-17.03</w:t>
            </w:r>
          </w:p>
        </w:tc>
        <w:tc>
          <w:tcPr>
            <w:tcW w:w="2410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80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Олимпиада по слушанию музыки и музыкальной литературе «Юный музыкант» 16.01</w:t>
            </w:r>
          </w:p>
        </w:tc>
        <w:tc>
          <w:tcPr>
            <w:tcW w:w="2410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Диплом 1-ой степени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Олимпиада по сольфеджио «Музыкальный парк» 16.02</w:t>
            </w:r>
          </w:p>
        </w:tc>
        <w:tc>
          <w:tcPr>
            <w:tcW w:w="2410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:rsidR="00C44845" w:rsidRPr="0044575F" w:rsidRDefault="00C4484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Дипломы 1-ой степени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C37783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C44845" w:rsidRPr="0044575F" w:rsidRDefault="00C37783" w:rsidP="008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6ой </w:t>
            </w:r>
            <w:r w:rsidR="00854555" w:rsidRPr="0044575F">
              <w:rPr>
                <w:rFonts w:ascii="Times New Roman" w:hAnsi="Times New Roman" w:cs="Times New Roman"/>
                <w:sz w:val="24"/>
                <w:szCs w:val="24"/>
              </w:rPr>
              <w:t>конкурс юных исполнителей на классической гитаре «Гитарный калейдоскоп» 15.02-18.02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44845" w:rsidRPr="0044575F" w:rsidRDefault="00854555" w:rsidP="0085455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дуэт диплом 1ой степени</w:t>
            </w:r>
          </w:p>
          <w:p w:rsidR="00854555" w:rsidRPr="0044575F" w:rsidRDefault="00854555" w:rsidP="0085455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солист диплом 1ой степени</w:t>
            </w:r>
          </w:p>
          <w:p w:rsidR="00854555" w:rsidRPr="0044575F" w:rsidRDefault="00854555" w:rsidP="0085455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солист диплом 3ей степени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Фестиваль ансамблей 04.03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1" w:type="dxa"/>
          </w:tcPr>
          <w:p w:rsidR="00C44845" w:rsidRPr="0044575F" w:rsidRDefault="00854555" w:rsidP="0085455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Дипломы лауреатов -4,</w:t>
            </w:r>
          </w:p>
          <w:p w:rsidR="00854555" w:rsidRPr="0044575F" w:rsidRDefault="00854555" w:rsidP="0085455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грамоты за участие 17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Выставка ИЗО, ДПИ «Пушистые друзья» 02.03-21.03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:rsidR="00C44845" w:rsidRPr="0044575F" w:rsidRDefault="00854555" w:rsidP="0085455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85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Быстринской средней общеобразовательной школы</w:t>
            </w:r>
          </w:p>
          <w:p w:rsidR="00854555" w:rsidRPr="0044575F" w:rsidRDefault="00854555" w:rsidP="0085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Открытый урок ДПИ для учащихся  Быстринской средней общеобразовательной школы 18.04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Концерт для воспитанников детского сада «Брусничка»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5ый Открытый фестиваль «Вилючинская гитара» 20.04-22.04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илючинск</w:t>
            </w:r>
            <w:proofErr w:type="spellEnd"/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44845" w:rsidRPr="0044575F" w:rsidRDefault="00854555" w:rsidP="00854555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Отчетный концерт БДШИ 29.04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Акция «Летят журавли» 6.05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 «Творим вместе»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</w:t>
            </w:r>
          </w:p>
        </w:tc>
        <w:tc>
          <w:tcPr>
            <w:tcW w:w="4536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Открытый урок «Зарисовки животных»</w:t>
            </w:r>
          </w:p>
        </w:tc>
        <w:tc>
          <w:tcPr>
            <w:tcW w:w="2410" w:type="dxa"/>
          </w:tcPr>
          <w:p w:rsidR="00C44845" w:rsidRPr="0044575F" w:rsidRDefault="00854555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Районный музей</w:t>
            </w:r>
          </w:p>
        </w:tc>
        <w:tc>
          <w:tcPr>
            <w:tcW w:w="180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Выставка работ «Леди Весна» 10.05</w:t>
            </w:r>
          </w:p>
        </w:tc>
        <w:tc>
          <w:tcPr>
            <w:tcW w:w="2410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Молодежный форум 03-05.08</w:t>
            </w:r>
          </w:p>
        </w:tc>
        <w:tc>
          <w:tcPr>
            <w:tcW w:w="2410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80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к началу учебного года 02.09</w:t>
            </w:r>
          </w:p>
        </w:tc>
        <w:tc>
          <w:tcPr>
            <w:tcW w:w="2410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Конкурс «Волшебство звука»</w:t>
            </w:r>
          </w:p>
        </w:tc>
        <w:tc>
          <w:tcPr>
            <w:tcW w:w="2410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808" w:type="dxa"/>
          </w:tcPr>
          <w:p w:rsidR="00C44845" w:rsidRPr="0044575F" w:rsidRDefault="00BD3314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C44845" w:rsidRPr="0044575F" w:rsidRDefault="00BD3314" w:rsidP="00BD3314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Лауреаты 1ой степени -1;</w:t>
            </w:r>
          </w:p>
          <w:p w:rsidR="00BD3314" w:rsidRPr="0044575F" w:rsidRDefault="00BD3314" w:rsidP="00BD3314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Лауреаты 2ой степени -3</w:t>
            </w: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Концерт участников проекта «Музыкальные надежды Арктики» 17.10</w:t>
            </w:r>
          </w:p>
        </w:tc>
        <w:tc>
          <w:tcPr>
            <w:tcW w:w="2410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5" w:rsidRPr="00EB0207" w:rsidTr="004520F3">
        <w:trPr>
          <w:trHeight w:val="771"/>
        </w:trPr>
        <w:tc>
          <w:tcPr>
            <w:tcW w:w="2518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Концерт ко дню села 20.10</w:t>
            </w:r>
          </w:p>
        </w:tc>
        <w:tc>
          <w:tcPr>
            <w:tcW w:w="2410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</w:p>
        </w:tc>
        <w:tc>
          <w:tcPr>
            <w:tcW w:w="1808" w:type="dxa"/>
          </w:tcPr>
          <w:p w:rsidR="00C44845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1" w:type="dxa"/>
          </w:tcPr>
          <w:p w:rsidR="00C44845" w:rsidRPr="0044575F" w:rsidRDefault="00C44845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14" w:rsidRPr="00EB0207" w:rsidTr="004520F3">
        <w:trPr>
          <w:trHeight w:val="771"/>
        </w:trPr>
        <w:tc>
          <w:tcPr>
            <w:tcW w:w="251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Концерт-выставка «Леди Осень»</w:t>
            </w:r>
          </w:p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2410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BD3314" w:rsidRPr="0044575F" w:rsidRDefault="00BD3314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14" w:rsidRPr="00EB0207" w:rsidTr="004520F3">
        <w:trPr>
          <w:trHeight w:val="771"/>
        </w:trPr>
        <w:tc>
          <w:tcPr>
            <w:tcW w:w="251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 «Сказки народов России»</w:t>
            </w:r>
          </w:p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25.10-11.11</w:t>
            </w:r>
          </w:p>
        </w:tc>
        <w:tc>
          <w:tcPr>
            <w:tcW w:w="2410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80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1" w:type="dxa"/>
          </w:tcPr>
          <w:p w:rsidR="00BD3314" w:rsidRPr="0044575F" w:rsidRDefault="00BD3314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14" w:rsidRPr="00EB0207" w:rsidTr="004520F3">
        <w:trPr>
          <w:trHeight w:val="771"/>
        </w:trPr>
        <w:tc>
          <w:tcPr>
            <w:tcW w:w="251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</w:t>
            </w:r>
          </w:p>
        </w:tc>
        <w:tc>
          <w:tcPr>
            <w:tcW w:w="4536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Фотоконкурс «Осень в объективе»10-11.11</w:t>
            </w:r>
          </w:p>
        </w:tc>
        <w:tc>
          <w:tcPr>
            <w:tcW w:w="2410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:rsidR="00BD3314" w:rsidRPr="0044575F" w:rsidRDefault="006A4F11" w:rsidP="006A4F11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BD3314" w:rsidRPr="00EB0207" w:rsidTr="004520F3">
        <w:trPr>
          <w:trHeight w:val="771"/>
        </w:trPr>
        <w:tc>
          <w:tcPr>
            <w:tcW w:w="251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36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Открытие 2ого Быстринского форума КМНС 24.11</w:t>
            </w:r>
          </w:p>
        </w:tc>
        <w:tc>
          <w:tcPr>
            <w:tcW w:w="2410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</w:p>
        </w:tc>
        <w:tc>
          <w:tcPr>
            <w:tcW w:w="1808" w:type="dxa"/>
          </w:tcPr>
          <w:p w:rsidR="00BD3314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BD3314" w:rsidRPr="0044575F" w:rsidRDefault="00BD3314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11" w:rsidRPr="00EB0207" w:rsidTr="004520F3">
        <w:trPr>
          <w:trHeight w:val="771"/>
        </w:trPr>
        <w:tc>
          <w:tcPr>
            <w:tcW w:w="2518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балалайки, домры к юбилею Б.С. Трояновского 2.12</w:t>
            </w:r>
          </w:p>
        </w:tc>
        <w:tc>
          <w:tcPr>
            <w:tcW w:w="2410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1" w:type="dxa"/>
          </w:tcPr>
          <w:p w:rsidR="006A4F11" w:rsidRPr="0044575F" w:rsidRDefault="006A4F11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11" w:rsidRPr="00EB0207" w:rsidTr="004520F3">
        <w:trPr>
          <w:trHeight w:val="771"/>
        </w:trPr>
        <w:tc>
          <w:tcPr>
            <w:tcW w:w="2518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4536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  <w:r w:rsidR="00FB417B"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2410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БДШИ</w:t>
            </w:r>
          </w:p>
        </w:tc>
        <w:tc>
          <w:tcPr>
            <w:tcW w:w="1808" w:type="dxa"/>
          </w:tcPr>
          <w:p w:rsidR="006A4F11" w:rsidRPr="0044575F" w:rsidRDefault="006A4F11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:rsidR="006A4F11" w:rsidRPr="0044575F" w:rsidRDefault="006A4F11" w:rsidP="00C44845">
            <w:p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11" w:rsidRPr="00EB0207" w:rsidTr="004520F3">
        <w:trPr>
          <w:trHeight w:val="771"/>
        </w:trPr>
        <w:tc>
          <w:tcPr>
            <w:tcW w:w="2518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536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фантазии» 1-12.12</w:t>
            </w:r>
          </w:p>
        </w:tc>
        <w:tc>
          <w:tcPr>
            <w:tcW w:w="2410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808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6A4F11" w:rsidRPr="0044575F" w:rsidRDefault="00FB417B" w:rsidP="00FB417B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Грамоты участников</w:t>
            </w:r>
          </w:p>
          <w:p w:rsidR="00FB417B" w:rsidRPr="0044575F" w:rsidRDefault="00FB417B" w:rsidP="00FB417B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Дипломы 4ой степени - 2</w:t>
            </w:r>
          </w:p>
        </w:tc>
      </w:tr>
      <w:tr w:rsidR="006A4F11" w:rsidRPr="00EB0207" w:rsidTr="004520F3">
        <w:trPr>
          <w:trHeight w:val="771"/>
        </w:trPr>
        <w:tc>
          <w:tcPr>
            <w:tcW w:w="2518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2410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808" w:type="dxa"/>
          </w:tcPr>
          <w:p w:rsidR="006A4F11" w:rsidRPr="0044575F" w:rsidRDefault="00FB417B" w:rsidP="00C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6A4F11" w:rsidRPr="0044575F" w:rsidRDefault="00FB417B" w:rsidP="00FB417B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</w:tbl>
    <w:p w:rsidR="00FB417B" w:rsidRPr="00EB0207" w:rsidRDefault="00FB417B" w:rsidP="0044575F">
      <w:pPr>
        <w:rPr>
          <w:rFonts w:ascii="Times New Roman" w:hAnsi="Times New Roman" w:cs="Times New Roman"/>
          <w:sz w:val="28"/>
          <w:szCs w:val="28"/>
        </w:rPr>
      </w:pPr>
    </w:p>
    <w:p w:rsidR="00EA7AAD" w:rsidRPr="00EB0207" w:rsidRDefault="000D3258" w:rsidP="00EB020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</w:p>
    <w:tbl>
      <w:tblPr>
        <w:tblStyle w:val="a3"/>
        <w:tblW w:w="0" w:type="auto"/>
        <w:tblInd w:w="2471" w:type="dxa"/>
        <w:tblLook w:val="04A0" w:firstRow="1" w:lastRow="0" w:firstColumn="1" w:lastColumn="0" w:noHBand="0" w:noVBand="1"/>
      </w:tblPr>
      <w:tblGrid>
        <w:gridCol w:w="5340"/>
        <w:gridCol w:w="5341"/>
      </w:tblGrid>
      <w:tr w:rsidR="000D3258" w:rsidRPr="0044575F" w:rsidTr="00FB417B">
        <w:tc>
          <w:tcPr>
            <w:tcW w:w="5340" w:type="dxa"/>
          </w:tcPr>
          <w:p w:rsidR="000D3258" w:rsidRPr="0044575F" w:rsidRDefault="00B32963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дополнительной предпрофессиональной</w:t>
            </w:r>
            <w:r w:rsidR="000D3258" w:rsidRPr="0044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3258"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341" w:type="dxa"/>
          </w:tcPr>
          <w:p w:rsidR="000D3258" w:rsidRPr="0044575F" w:rsidRDefault="000D3258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</w:tr>
      <w:tr w:rsidR="000D3258" w:rsidRPr="0044575F" w:rsidTr="00FB417B">
        <w:tc>
          <w:tcPr>
            <w:tcW w:w="5340" w:type="dxa"/>
          </w:tcPr>
          <w:p w:rsidR="000D3258" w:rsidRPr="0044575F" w:rsidRDefault="000D3258" w:rsidP="00EB020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D3258" w:rsidRPr="0044575F" w:rsidRDefault="000D3258" w:rsidP="00EB020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0D3258" w:rsidRPr="0044575F" w:rsidRDefault="000D3258" w:rsidP="00EB020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D3258" w:rsidRPr="0044575F" w:rsidRDefault="000D3258" w:rsidP="00EB020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5341" w:type="dxa"/>
          </w:tcPr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  <w:r w:rsidR="00FB417B" w:rsidRPr="0044575F">
              <w:rPr>
                <w:rFonts w:ascii="Times New Roman" w:hAnsi="Times New Roman" w:cs="Times New Roman"/>
                <w:sz w:val="24"/>
                <w:szCs w:val="24"/>
              </w:rPr>
              <w:t>, 5(6)</w:t>
            </w:r>
          </w:p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  <w:p w:rsidR="000D3258" w:rsidRPr="0044575F" w:rsidRDefault="00FB417B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</w:tr>
    </w:tbl>
    <w:p w:rsidR="000D3258" w:rsidRPr="0044575F" w:rsidRDefault="000D3258" w:rsidP="00EB0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457" w:type="dxa"/>
        <w:tblLook w:val="04A0" w:firstRow="1" w:lastRow="0" w:firstColumn="1" w:lastColumn="0" w:noHBand="0" w:noVBand="1"/>
      </w:tblPr>
      <w:tblGrid>
        <w:gridCol w:w="5340"/>
        <w:gridCol w:w="5341"/>
      </w:tblGrid>
      <w:tr w:rsidR="00B32963" w:rsidRPr="0044575F" w:rsidTr="00FB417B">
        <w:tc>
          <w:tcPr>
            <w:tcW w:w="5340" w:type="dxa"/>
          </w:tcPr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дополнительной общеразвивающей </w:t>
            </w: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341" w:type="dxa"/>
          </w:tcPr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</w:tr>
      <w:tr w:rsidR="00B32963" w:rsidRPr="0044575F" w:rsidTr="00FB417B">
        <w:tc>
          <w:tcPr>
            <w:tcW w:w="5340" w:type="dxa"/>
          </w:tcPr>
          <w:p w:rsidR="00B32963" w:rsidRPr="0044575F" w:rsidRDefault="00B32963" w:rsidP="00EB02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B32963" w:rsidRPr="0044575F" w:rsidRDefault="00B32963" w:rsidP="00EB02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B32963" w:rsidRPr="0044575F" w:rsidRDefault="00B32963" w:rsidP="00EB02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32963" w:rsidRPr="0044575F" w:rsidRDefault="00B32963" w:rsidP="00EB02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  <w:p w:rsidR="00B32963" w:rsidRPr="0044575F" w:rsidRDefault="00FB417B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32963" w:rsidRPr="0044575F">
              <w:rPr>
                <w:rFonts w:ascii="Times New Roman" w:hAnsi="Times New Roman" w:cs="Times New Roman"/>
                <w:sz w:val="24"/>
                <w:szCs w:val="24"/>
              </w:rPr>
              <w:t>Программа раннего эстетического развития</w:t>
            </w:r>
          </w:p>
        </w:tc>
        <w:tc>
          <w:tcPr>
            <w:tcW w:w="5341" w:type="dxa"/>
          </w:tcPr>
          <w:p w:rsidR="00B32963" w:rsidRPr="0044575F" w:rsidRDefault="00FB417B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963" w:rsidRPr="0044575F" w:rsidRDefault="00FB417B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FB417B" w:rsidRPr="0044575F" w:rsidRDefault="00FB417B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B32963" w:rsidRPr="0044575F" w:rsidRDefault="00B32963" w:rsidP="00EB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736C" w:rsidRPr="0044575F" w:rsidRDefault="00C6736C" w:rsidP="00EB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75F" w:rsidRDefault="0044575F" w:rsidP="0044575F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4575F" w:rsidRPr="0044575F" w:rsidRDefault="0044575F" w:rsidP="0044575F">
      <w:pPr>
        <w:ind w:left="-993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44575F">
        <w:rPr>
          <w:rFonts w:ascii="Times New Roman" w:hAnsi="Times New Roman" w:cs="Times New Roman"/>
          <w:sz w:val="28"/>
          <w:szCs w:val="28"/>
        </w:rPr>
        <w:t xml:space="preserve"> -  дополнительное образование детей (предпрофессиональное)</w:t>
      </w:r>
    </w:p>
    <w:p w:rsidR="0044575F" w:rsidRPr="0044575F" w:rsidRDefault="0044575F" w:rsidP="0044575F">
      <w:pPr>
        <w:ind w:left="-993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4575F">
        <w:rPr>
          <w:rFonts w:ascii="Times New Roman" w:hAnsi="Times New Roman" w:cs="Times New Roman"/>
          <w:sz w:val="28"/>
          <w:szCs w:val="28"/>
        </w:rPr>
        <w:t xml:space="preserve"> – очная </w:t>
      </w:r>
    </w:p>
    <w:p w:rsidR="0044575F" w:rsidRPr="0044575F" w:rsidRDefault="0044575F" w:rsidP="0044575F">
      <w:pPr>
        <w:ind w:left="-993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b/>
          <w:sz w:val="28"/>
          <w:szCs w:val="28"/>
        </w:rPr>
        <w:t>Язык обучения</w:t>
      </w:r>
      <w:r w:rsidRPr="0044575F">
        <w:rPr>
          <w:rFonts w:ascii="Times New Roman" w:hAnsi="Times New Roman" w:cs="Times New Roman"/>
          <w:sz w:val="28"/>
          <w:szCs w:val="28"/>
        </w:rPr>
        <w:t xml:space="preserve"> – русский</w:t>
      </w:r>
    </w:p>
    <w:p w:rsidR="0044575F" w:rsidRDefault="0044575F" w:rsidP="0044575F">
      <w:pPr>
        <w:ind w:left="-99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t xml:space="preserve"> </w:t>
      </w:r>
      <w:r w:rsidRPr="0044575F">
        <w:rPr>
          <w:rFonts w:ascii="Times New Roman" w:hAnsi="Times New Roman" w:cs="Times New Roman"/>
          <w:bCs/>
          <w:sz w:val="28"/>
          <w:szCs w:val="28"/>
        </w:rPr>
        <w:t xml:space="preserve">Основные компоненты содержания образования отражены в образовательных программах, где прописаны все дидактические единицы, требования к уровню знаний, умений и навыков и система оценки знаний по каждому предмету. </w:t>
      </w:r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t>Результативность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t xml:space="preserve">К показателям результативности образовательной деятельности  в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44575F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4575F">
        <w:rPr>
          <w:rFonts w:ascii="Times New Roman" w:hAnsi="Times New Roman" w:cs="Times New Roman"/>
          <w:sz w:val="28"/>
          <w:szCs w:val="28"/>
        </w:rPr>
        <w:t xml:space="preserve"> участие 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различных видах творческой  </w:t>
      </w:r>
      <w:r w:rsidRPr="0044575F">
        <w:rPr>
          <w:rFonts w:ascii="Times New Roman" w:hAnsi="Times New Roman" w:cs="Times New Roman"/>
          <w:sz w:val="28"/>
          <w:szCs w:val="28"/>
        </w:rPr>
        <w:t xml:space="preserve">деятельности:  концертах, фестивалях, конкурсах, выставках (школьных, городских,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44575F">
        <w:rPr>
          <w:rFonts w:ascii="Times New Roman" w:hAnsi="Times New Roman" w:cs="Times New Roman"/>
          <w:sz w:val="28"/>
          <w:szCs w:val="28"/>
        </w:rPr>
        <w:t xml:space="preserve">, региональных, всероссийских, международных); </w:t>
      </w:r>
      <w:proofErr w:type="gramEnd"/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t>-   успешное ос</w:t>
      </w:r>
      <w:r>
        <w:rPr>
          <w:rFonts w:ascii="Times New Roman" w:hAnsi="Times New Roman" w:cs="Times New Roman"/>
          <w:sz w:val="28"/>
          <w:szCs w:val="28"/>
        </w:rPr>
        <w:t xml:space="preserve">воение учащимися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по</w:t>
      </w:r>
      <w:r w:rsidRPr="0044575F">
        <w:rPr>
          <w:rFonts w:ascii="Times New Roman" w:hAnsi="Times New Roman" w:cs="Times New Roman"/>
          <w:sz w:val="28"/>
          <w:szCs w:val="28"/>
        </w:rPr>
        <w:t xml:space="preserve"> соответствующему виду искусства; </w:t>
      </w:r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t>-  качество подготовки выпускников;</w:t>
      </w:r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lastRenderedPageBreak/>
        <w:t xml:space="preserve">-  профессиональная ориентация </w:t>
      </w:r>
      <w:proofErr w:type="gramStart"/>
      <w:r w:rsidRPr="004457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575F">
        <w:rPr>
          <w:rFonts w:ascii="Times New Roman" w:hAnsi="Times New Roman" w:cs="Times New Roman"/>
          <w:sz w:val="28"/>
          <w:szCs w:val="28"/>
        </w:rPr>
        <w:t>;</w:t>
      </w:r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t>-  сохранение стабильного контингента.</w:t>
      </w:r>
    </w:p>
    <w:p w:rsidR="0044575F" w:rsidRPr="0044575F" w:rsidRDefault="0044575F" w:rsidP="0044575F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F">
        <w:rPr>
          <w:rFonts w:ascii="Times New Roman" w:hAnsi="Times New Roman" w:cs="Times New Roman"/>
          <w:sz w:val="28"/>
          <w:szCs w:val="28"/>
        </w:rPr>
        <w:t xml:space="preserve">    Творческая деятельность </w:t>
      </w:r>
      <w:proofErr w:type="gramStart"/>
      <w:r w:rsidRPr="004457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57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44575F">
        <w:rPr>
          <w:rFonts w:ascii="Times New Roman" w:hAnsi="Times New Roman" w:cs="Times New Roman"/>
          <w:sz w:val="28"/>
          <w:szCs w:val="28"/>
        </w:rPr>
        <w:t xml:space="preserve"> является необходимым учебно-воспитательным компонентом современного образовательного процесса. Она является  практической частью образования в сфере искусства, позволяющей осуществить применение знаний, навыков и умений в реальном режиме существования обучающегося. Это отличный инструмент для поднятия, удержания и регулирования творческих способностей учащихся и сплоченности детского и педагогического коллективов школы. Это возможность практически каждому ребенку проявить себя, реализовать свой потенциал, вынести на публику результат своего труда.</w:t>
      </w:r>
    </w:p>
    <w:p w:rsidR="00EA1835" w:rsidRPr="00EB0207" w:rsidRDefault="00EA1835" w:rsidP="004457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AAD" w:rsidRPr="00EB0207" w:rsidRDefault="00E00E95" w:rsidP="00EB020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>8</w:t>
      </w:r>
      <w:r w:rsidR="00EA7AAD" w:rsidRPr="00EB0207">
        <w:rPr>
          <w:rFonts w:ascii="Times New Roman" w:hAnsi="Times New Roman" w:cs="Times New Roman"/>
          <w:b/>
          <w:sz w:val="28"/>
          <w:szCs w:val="28"/>
        </w:rPr>
        <w:t>.Материально-техническая база учреждения.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1"/>
        <w:gridCol w:w="4445"/>
        <w:gridCol w:w="2027"/>
        <w:gridCol w:w="2315"/>
      </w:tblGrid>
      <w:tr w:rsidR="00EA7AAD" w:rsidRPr="0044575F" w:rsidTr="00EA1835">
        <w:trPr>
          <w:jc w:val="center"/>
        </w:trPr>
        <w:tc>
          <w:tcPr>
            <w:tcW w:w="1946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45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 с перечнем основного оборудования</w:t>
            </w:r>
          </w:p>
        </w:tc>
        <w:tc>
          <w:tcPr>
            <w:tcW w:w="1975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Адрес ведения образовательного процесса</w:t>
            </w:r>
          </w:p>
        </w:tc>
        <w:tc>
          <w:tcPr>
            <w:tcW w:w="2315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Право пользования</w:t>
            </w:r>
          </w:p>
        </w:tc>
      </w:tr>
      <w:tr w:rsidR="00EA7AAD" w:rsidRPr="0044575F" w:rsidTr="00EA1835">
        <w:trPr>
          <w:jc w:val="center"/>
        </w:trPr>
        <w:tc>
          <w:tcPr>
            <w:tcW w:w="1946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AAD" w:rsidRPr="0044575F" w:rsidTr="00EA1835">
        <w:trPr>
          <w:jc w:val="center"/>
        </w:trPr>
        <w:tc>
          <w:tcPr>
            <w:tcW w:w="1946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 музыкальным исполнительским искусством</w:t>
            </w:r>
          </w:p>
        </w:tc>
        <w:tc>
          <w:tcPr>
            <w:tcW w:w="444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1.Класс балалайки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:  учительский стол, стулья, шкафы для нот и методической литературы, балалайки-6 шт., домры -6 шт. пюпитр 2 шт.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ног -2, ноты, методическая и учебная литература, фортепиано-1 шт., информационная  доска, компьютер, принтер,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офисн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 стул.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2.Класс теории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:  учительский стол,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 стул, столы ученические и стулья ученические, шкафы для нот и методической литературы, муз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ентр-1 шт., компьютер 1 шт., мультимедийный проектор 1 шт., экран, фортепиано-1 шт., методическая и учебная литература, телевизор,  </w:t>
            </w:r>
            <w:r w:rsidRPr="0044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 проигрыватель, диски </w:t>
            </w:r>
            <w:r w:rsidRPr="0044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, аудио кассеты, методические пособия, наглядные пособия, интерактивная доска, информационные  доски, микшерный пульт, микрофоны.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3.Класс фортепиано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:  учительский стол, стулья, шкафы для нот и методической литературы, ноты, методическая и учебная литература, фортепиано-2 шт., муз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ентр, информационная доска, цифровое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-но 1 шт. </w:t>
            </w: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Кладовая для хранения инструментов: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стулья, пюпитры 12 шт., 4 саксофона, 11 блок-флейт, трости, муз. центр, электронная барабанная установка, палочки, усилитель звука, микрофон, стойка для микрофона, электрофортепиано-1 шт., информационная доска.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4.Класс гитары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:  учительский стол,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офисн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, ученические стулья, шкафы для нот и методической литературы, гитары-3 шт., пюпитр 2 шт. , подставки 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ног -3, ноты, методическая и учебная литература, фортепиано-1 шт., муз. центр,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 доска.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5.Класс скрипки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учительский стол,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офисн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, стулья,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, шкафы для нот и методической литературы, пюпитр 1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, методическая и учебная литература, фортепиано-1 шт.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6.Класс баяна/аккордеона, народного пения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:  учительский стол, стулья, шкафы для нот и методической литературы, баяны-7 шт., аккордеоны -7 шт. пюпитры, ноты, методическая и учебная литература, наглядные пособия,  фортепиано-1 шт., информационная доска 1 шт..,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7.Концертный зал: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рояль – 2 шт., муз. центр, экран, кресла зрительские -80 </w:t>
            </w:r>
            <w:proofErr w:type="spellStart"/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, колонки,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97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684350,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Быстринский район, </w:t>
            </w: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д.20 «А».</w:t>
            </w:r>
          </w:p>
        </w:tc>
        <w:tc>
          <w:tcPr>
            <w:tcW w:w="231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A7AAD" w:rsidRPr="0044575F" w:rsidTr="00EA1835">
        <w:trPr>
          <w:jc w:val="center"/>
        </w:trPr>
        <w:tc>
          <w:tcPr>
            <w:tcW w:w="1946" w:type="dxa"/>
            <w:vAlign w:val="center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для занятий художественным и декоративно-прикладным творчеством</w:t>
            </w:r>
          </w:p>
        </w:tc>
        <w:tc>
          <w:tcPr>
            <w:tcW w:w="444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Класс живописи и рисунка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:  учительский стол, парты ученические -6 шт., стулья ученические 112 шт., шкафы для методической литературы и пособий-8 шт., муз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ентр-1 шт., компьютер 1 шт.,  методическая и учебная литература, телевизор,  </w:t>
            </w:r>
            <w:r w:rsidRPr="0044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 проигрыватель, диски </w:t>
            </w:r>
            <w:r w:rsidRPr="0044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пособия, наглядные пособия, информационная доска, постановочные столики-4 шт., софиты-6 шт., мольберты возрастные-12 шт., этюдники -10 шт., наглядные гипсовые и деревянные пособия, муляжи.</w:t>
            </w:r>
          </w:p>
        </w:tc>
        <w:tc>
          <w:tcPr>
            <w:tcW w:w="1975" w:type="dxa"/>
            <w:vMerge w:val="restart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684350,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Камчатский край, Быстринский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 д.9</w:t>
            </w:r>
          </w:p>
        </w:tc>
        <w:tc>
          <w:tcPr>
            <w:tcW w:w="2315" w:type="dxa"/>
            <w:vMerge w:val="restart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нежилым помещением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неопределённый 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срок.</w:t>
            </w:r>
          </w:p>
        </w:tc>
      </w:tr>
      <w:tr w:rsidR="00EA7AAD" w:rsidRPr="0044575F" w:rsidTr="00EA1835">
        <w:trPr>
          <w:jc w:val="center"/>
        </w:trPr>
        <w:tc>
          <w:tcPr>
            <w:tcW w:w="1946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Класс  декоративно-прикладного творчества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:  учительский стол, парты ученические -10 шт., стулья ученические 10 шт., шкафы для методической литературы и пособий-8 шт., муз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ентр-1 шт., методические пособия, наглядные пособия, классная доска, информационная доска, мольберты возрастные-12 шт., Планшеты демонстрационные 4 шт., софиты, лампы.</w:t>
            </w:r>
          </w:p>
        </w:tc>
        <w:tc>
          <w:tcPr>
            <w:tcW w:w="197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D" w:rsidRPr="0044575F" w:rsidTr="00EA1835">
        <w:trPr>
          <w:jc w:val="center"/>
        </w:trPr>
        <w:tc>
          <w:tcPr>
            <w:tcW w:w="1946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Класс для обжига керамики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Муфельная печь -1 шт., гончарный круг -1 шт., инвентарь для хранения, обработки глины, ёмкости, учебные пособия, стеки, глина, гипсовые формы, </w:t>
            </w:r>
            <w:r w:rsidRPr="0044575F">
              <w:rPr>
                <w:rFonts w:ascii="Times New Roman" w:hAnsi="Times New Roman" w:cs="Times New Roman"/>
                <w:sz w:val="24"/>
                <w:szCs w:val="24"/>
              </w:rPr>
              <w:t>сушильные стеллажи, ванна, посуда для работы с глиной.</w:t>
            </w:r>
            <w:proofErr w:type="gramEnd"/>
          </w:p>
        </w:tc>
        <w:tc>
          <w:tcPr>
            <w:tcW w:w="197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D" w:rsidRPr="0044575F" w:rsidTr="00EA1835">
        <w:trPr>
          <w:jc w:val="center"/>
        </w:trPr>
        <w:tc>
          <w:tcPr>
            <w:tcW w:w="1946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Класс теоретических дисциплин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учительский – 1 шт., парты </w:t>
            </w:r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ученические -6 шт., стол для постановок 1 шт., компьютер в сборе 1 шт., принтер 1 шт.</w:t>
            </w: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>доска 1 шт., стул учительский -2 шт., стулья ученические 12 штук</w:t>
            </w:r>
            <w:proofErr w:type="gramStart"/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литература.</w:t>
            </w:r>
          </w:p>
        </w:tc>
        <w:tc>
          <w:tcPr>
            <w:tcW w:w="197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D" w:rsidRPr="0044575F" w:rsidTr="00EA1835">
        <w:trPr>
          <w:jc w:val="center"/>
        </w:trPr>
        <w:tc>
          <w:tcPr>
            <w:tcW w:w="1946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/>
                <w:sz w:val="24"/>
                <w:szCs w:val="24"/>
              </w:rPr>
              <w:t>Кладовая для хранения материалов, пособий и мебели:</w:t>
            </w:r>
          </w:p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5F">
              <w:rPr>
                <w:rFonts w:ascii="Times New Roman" w:hAnsi="Times New Roman" w:cs="Times New Roman"/>
                <w:bCs/>
                <w:sz w:val="24"/>
                <w:szCs w:val="24"/>
              </w:rPr>
              <w:t>Мольберты, парты, стулья, ёмкости, работы учащихся, учебная канцелярия.</w:t>
            </w:r>
          </w:p>
        </w:tc>
        <w:tc>
          <w:tcPr>
            <w:tcW w:w="197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A7AAD" w:rsidRPr="0044575F" w:rsidRDefault="00EA7AAD" w:rsidP="00EB0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AD" w:rsidRPr="00EB0207" w:rsidRDefault="00EA7AAD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0C6" w:rsidRPr="00EB0207" w:rsidRDefault="00E00E95" w:rsidP="0044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В 2023</w:t>
      </w:r>
      <w:r w:rsidR="00EA7AAD" w:rsidRPr="00EB0207">
        <w:rPr>
          <w:rFonts w:ascii="Times New Roman" w:hAnsi="Times New Roman" w:cs="Times New Roman"/>
          <w:sz w:val="28"/>
          <w:szCs w:val="28"/>
        </w:rPr>
        <w:t xml:space="preserve"> году администрацией школы совместно с учредителем -</w:t>
      </w:r>
      <w:r w:rsidR="00E210C6" w:rsidRPr="00EB0207">
        <w:rPr>
          <w:rFonts w:ascii="Times New Roman" w:hAnsi="Times New Roman" w:cs="Times New Roman"/>
          <w:sz w:val="28"/>
          <w:szCs w:val="28"/>
        </w:rPr>
        <w:t xml:space="preserve"> </w:t>
      </w:r>
      <w:r w:rsidR="00EA7AAD" w:rsidRPr="00EB0207">
        <w:rPr>
          <w:rFonts w:ascii="Times New Roman" w:hAnsi="Times New Roman" w:cs="Times New Roman"/>
          <w:sz w:val="28"/>
          <w:szCs w:val="28"/>
        </w:rPr>
        <w:t xml:space="preserve">администрацией Быстринского муниципального района проведена плодотворная работа по укреплению  материальной базы учреждения – это  приобретение нового современного оборудования для учебных целей: 10 мольбертов </w:t>
      </w:r>
      <w:proofErr w:type="gramStart"/>
      <w:r w:rsidR="00EA7AAD" w:rsidRPr="00EB0207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EA7AAD" w:rsidRPr="00EB0207">
        <w:rPr>
          <w:rFonts w:ascii="Times New Roman" w:hAnsi="Times New Roman" w:cs="Times New Roman"/>
          <w:sz w:val="28"/>
          <w:szCs w:val="28"/>
        </w:rPr>
        <w:t>лопушек, приобретены информационные стенды, демонтировано крыльцо, крыша при входе в здание, построено новое крыльцо с перилами, крыша, тротуар.</w:t>
      </w:r>
    </w:p>
    <w:p w:rsidR="00E210C6" w:rsidRPr="00EB0207" w:rsidRDefault="00EA7AAD" w:rsidP="0044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Педагогический персонал регулярно проходит профессиональное обучение, повышает квалификационные, профессиональные навыки, принимая участие в дистанционных и очных мастер-классах, курсах повышения квалификации.</w:t>
      </w:r>
    </w:p>
    <w:p w:rsidR="00EA7AAD" w:rsidRPr="00EB0207" w:rsidRDefault="00EA7AAD" w:rsidP="0044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 xml:space="preserve">Администрацией школы применяется дифференцированный подход </w:t>
      </w:r>
      <w:proofErr w:type="gramStart"/>
      <w:r w:rsidRPr="00EB0207">
        <w:rPr>
          <w:rFonts w:ascii="Times New Roman" w:hAnsi="Times New Roman" w:cs="Times New Roman"/>
          <w:sz w:val="28"/>
          <w:szCs w:val="28"/>
        </w:rPr>
        <w:t>к дополнительным стимулирующим выплатам педагогических работников в рамках Эффективного контракта с целью мотивации работы коллектива на улучшение показателей  в работе</w:t>
      </w:r>
      <w:proofErr w:type="gramEnd"/>
      <w:r w:rsidRPr="00EB0207">
        <w:rPr>
          <w:rFonts w:ascii="Times New Roman" w:hAnsi="Times New Roman" w:cs="Times New Roman"/>
          <w:sz w:val="28"/>
          <w:szCs w:val="28"/>
        </w:rPr>
        <w:t>. Учебно-воспитательная работа выполняется, корректируется в течение года по необходимости с целью выполнения поставленных целей.</w:t>
      </w:r>
      <w:r w:rsidR="00E210C6" w:rsidRPr="00EB0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AD" w:rsidRPr="00EB0207" w:rsidRDefault="00EA7AAD" w:rsidP="0044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07">
        <w:rPr>
          <w:rFonts w:ascii="Times New Roman" w:hAnsi="Times New Roman" w:cs="Times New Roman"/>
          <w:b/>
          <w:sz w:val="28"/>
          <w:szCs w:val="28"/>
        </w:rPr>
        <w:t>13. Библиотечный фонд.</w:t>
      </w:r>
    </w:p>
    <w:p w:rsidR="00EA7AAD" w:rsidRPr="00EB0207" w:rsidRDefault="00EA7AAD" w:rsidP="0044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lastRenderedPageBreak/>
        <w:t>Библиотечный фонд школы искусств составляет 1765 экземпляров книг, учебников и других носителей информации по всем видам искусства.</w:t>
      </w:r>
    </w:p>
    <w:p w:rsidR="00EA7AAD" w:rsidRPr="00EB0207" w:rsidRDefault="00EA7AAD" w:rsidP="004457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Из них:</w:t>
      </w:r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Учебники (сольфеджио, музыкальная литература)- 79 экз.</w:t>
      </w:r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207">
        <w:rPr>
          <w:rFonts w:ascii="Times New Roman" w:hAnsi="Times New Roman" w:cs="Times New Roman"/>
          <w:sz w:val="28"/>
          <w:szCs w:val="28"/>
        </w:rPr>
        <w:t>Нотная литература (фортепиано, гитара, баян, аккордеон, балалайка, домра, флейта, блок-флейта, саксофон, хоровые сборники)-  1499 экз.</w:t>
      </w:r>
      <w:proofErr w:type="gramEnd"/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Литература по изобразительному искусству - 15 экз.</w:t>
      </w:r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Литературу по декоративно-прикладному искусству  - 32 экз.</w:t>
      </w:r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Литература по хореографии  - 20 экз.</w:t>
      </w:r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Литература по культуре и искусству родного края – 20 экз.</w:t>
      </w:r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Методическая литература  - 30 экз.</w:t>
      </w:r>
    </w:p>
    <w:p w:rsidR="00EA7AAD" w:rsidRPr="00EB0207" w:rsidRDefault="00EA7AAD" w:rsidP="004457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Электронные носители (диски, кассеты)  - 70 экз.</w:t>
      </w:r>
    </w:p>
    <w:p w:rsidR="00EA1835" w:rsidRPr="00EB0207" w:rsidRDefault="00EA1835" w:rsidP="0044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835" w:rsidRPr="00EB0207" w:rsidRDefault="00EA1835" w:rsidP="009C71A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A7AAD" w:rsidRPr="00EB0207" w:rsidRDefault="00EA7AAD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AAD" w:rsidRPr="00EB0207" w:rsidRDefault="00333302" w:rsidP="00EB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210C6" w:rsidRPr="00EB020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B020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210C6" w:rsidRPr="00EB0207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EB020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210C6" w:rsidRPr="00EB020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E210C6" w:rsidRPr="00EB0207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="0044575F">
        <w:rPr>
          <w:rFonts w:ascii="Times New Roman" w:hAnsi="Times New Roman" w:cs="Times New Roman"/>
          <w:sz w:val="28"/>
          <w:szCs w:val="28"/>
          <w:u w:val="single"/>
        </w:rPr>
        <w:t>Директор МБУ ДО «БДШ</w:t>
      </w:r>
      <w:r w:rsidR="00E210C6" w:rsidRPr="00EB0207">
        <w:rPr>
          <w:rFonts w:ascii="Times New Roman" w:hAnsi="Times New Roman" w:cs="Times New Roman"/>
          <w:sz w:val="28"/>
          <w:szCs w:val="28"/>
          <w:u w:val="single"/>
        </w:rPr>
        <w:t>И»                                                  Логинова Н.И.</w:t>
      </w:r>
    </w:p>
    <w:p w:rsidR="00E210C6" w:rsidRPr="00EB0207" w:rsidRDefault="00E210C6" w:rsidP="00EB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207">
        <w:rPr>
          <w:rFonts w:ascii="Times New Roman" w:hAnsi="Times New Roman" w:cs="Times New Roman"/>
          <w:sz w:val="28"/>
          <w:szCs w:val="28"/>
        </w:rPr>
        <w:t>дата заполнения                       должность                                    подпись                          расшифровка</w:t>
      </w:r>
    </w:p>
    <w:bookmarkEnd w:id="1"/>
    <w:p w:rsidR="008912A7" w:rsidRPr="00EB0207" w:rsidRDefault="008912A7" w:rsidP="00EB0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2A7" w:rsidRPr="00EB0207" w:rsidSect="00EB0207">
      <w:pgSz w:w="16838" w:h="11905" w:orient="landscape"/>
      <w:pgMar w:top="567" w:right="1387" w:bottom="184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40"/>
    <w:multiLevelType w:val="hybridMultilevel"/>
    <w:tmpl w:val="4746B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F2646"/>
    <w:multiLevelType w:val="multilevel"/>
    <w:tmpl w:val="5ACE286A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>
    <w:nsid w:val="14036AD7"/>
    <w:multiLevelType w:val="hybridMultilevel"/>
    <w:tmpl w:val="249A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03C63"/>
    <w:multiLevelType w:val="hybridMultilevel"/>
    <w:tmpl w:val="82463BC8"/>
    <w:lvl w:ilvl="0" w:tplc="B15CBD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220F"/>
    <w:multiLevelType w:val="hybridMultilevel"/>
    <w:tmpl w:val="B2725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7E4E"/>
    <w:multiLevelType w:val="hybridMultilevel"/>
    <w:tmpl w:val="F9806E46"/>
    <w:lvl w:ilvl="0" w:tplc="F94EEF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D98"/>
    <w:multiLevelType w:val="hybridMultilevel"/>
    <w:tmpl w:val="600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77CD"/>
    <w:multiLevelType w:val="hybridMultilevel"/>
    <w:tmpl w:val="D118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4832"/>
    <w:multiLevelType w:val="hybridMultilevel"/>
    <w:tmpl w:val="532C4332"/>
    <w:lvl w:ilvl="0" w:tplc="8D72C7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BE6CB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E6417A4">
      <w:start w:val="1"/>
      <w:numFmt w:val="russianLower"/>
      <w:lvlText w:val="%3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3" w:tplc="BE6CBAD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F522F8"/>
    <w:multiLevelType w:val="hybridMultilevel"/>
    <w:tmpl w:val="A3D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B7"/>
    <w:multiLevelType w:val="hybridMultilevel"/>
    <w:tmpl w:val="6A58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21471"/>
    <w:multiLevelType w:val="hybridMultilevel"/>
    <w:tmpl w:val="BA16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4066"/>
    <w:multiLevelType w:val="hybridMultilevel"/>
    <w:tmpl w:val="9E3AC07A"/>
    <w:lvl w:ilvl="0" w:tplc="B39E3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5F6C5D"/>
    <w:multiLevelType w:val="hybridMultilevel"/>
    <w:tmpl w:val="822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152B8"/>
    <w:multiLevelType w:val="hybridMultilevel"/>
    <w:tmpl w:val="806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550A5"/>
    <w:multiLevelType w:val="hybridMultilevel"/>
    <w:tmpl w:val="A3D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C7F57"/>
    <w:multiLevelType w:val="multilevel"/>
    <w:tmpl w:val="3A506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F0F14A7"/>
    <w:multiLevelType w:val="hybridMultilevel"/>
    <w:tmpl w:val="6F00F32C"/>
    <w:lvl w:ilvl="0" w:tplc="2788F9C4">
      <w:start w:val="5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16DA1"/>
    <w:multiLevelType w:val="multilevel"/>
    <w:tmpl w:val="A7FAB5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621D4ED4"/>
    <w:multiLevelType w:val="hybridMultilevel"/>
    <w:tmpl w:val="D47E9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156B8"/>
    <w:multiLevelType w:val="hybridMultilevel"/>
    <w:tmpl w:val="39E461A6"/>
    <w:lvl w:ilvl="0" w:tplc="57001B5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9036D"/>
    <w:multiLevelType w:val="multilevel"/>
    <w:tmpl w:val="4C56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6D92CBF"/>
    <w:multiLevelType w:val="hybridMultilevel"/>
    <w:tmpl w:val="8B76A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BF3451"/>
    <w:multiLevelType w:val="hybridMultilevel"/>
    <w:tmpl w:val="663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2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23"/>
  </w:num>
  <w:num w:numId="13">
    <w:abstractNumId w:val="12"/>
  </w:num>
  <w:num w:numId="14">
    <w:abstractNumId w:val="18"/>
  </w:num>
  <w:num w:numId="15">
    <w:abstractNumId w:val="16"/>
  </w:num>
  <w:num w:numId="16">
    <w:abstractNumId w:val="1"/>
  </w:num>
  <w:num w:numId="17">
    <w:abstractNumId w:val="3"/>
  </w:num>
  <w:num w:numId="18">
    <w:abstractNumId w:val="20"/>
  </w:num>
  <w:num w:numId="19">
    <w:abstractNumId w:val="17"/>
  </w:num>
  <w:num w:numId="20">
    <w:abstractNumId w:val="22"/>
  </w:num>
  <w:num w:numId="21">
    <w:abstractNumId w:val="10"/>
  </w:num>
  <w:num w:numId="22">
    <w:abstractNumId w:val="19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AD"/>
    <w:rsid w:val="000C7AB6"/>
    <w:rsid w:val="000D3258"/>
    <w:rsid w:val="00123B9A"/>
    <w:rsid w:val="00333302"/>
    <w:rsid w:val="00334CD1"/>
    <w:rsid w:val="003D386F"/>
    <w:rsid w:val="0044575F"/>
    <w:rsid w:val="004520F3"/>
    <w:rsid w:val="0049188C"/>
    <w:rsid w:val="006057FB"/>
    <w:rsid w:val="00635107"/>
    <w:rsid w:val="006A4F11"/>
    <w:rsid w:val="007A50E5"/>
    <w:rsid w:val="007E24D8"/>
    <w:rsid w:val="00854555"/>
    <w:rsid w:val="008912A7"/>
    <w:rsid w:val="009C71AA"/>
    <w:rsid w:val="009E369D"/>
    <w:rsid w:val="00B04DDC"/>
    <w:rsid w:val="00B32963"/>
    <w:rsid w:val="00BA0F86"/>
    <w:rsid w:val="00BD3314"/>
    <w:rsid w:val="00BE7579"/>
    <w:rsid w:val="00C37783"/>
    <w:rsid w:val="00C44845"/>
    <w:rsid w:val="00C6736C"/>
    <w:rsid w:val="00C8723E"/>
    <w:rsid w:val="00D62C5F"/>
    <w:rsid w:val="00E00E95"/>
    <w:rsid w:val="00E210C6"/>
    <w:rsid w:val="00E72FF0"/>
    <w:rsid w:val="00EA1835"/>
    <w:rsid w:val="00EA7AAD"/>
    <w:rsid w:val="00EB0207"/>
    <w:rsid w:val="00FB417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7A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AD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A7AAD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A7AAD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EA7AAD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EA7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7A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AD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A7AAD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A7AAD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EA7AAD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EA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shi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2024-04-18T23:30:00Z</cp:lastPrinted>
  <dcterms:created xsi:type="dcterms:W3CDTF">2024-04-18T06:19:00Z</dcterms:created>
  <dcterms:modified xsi:type="dcterms:W3CDTF">2024-04-18T23:35:00Z</dcterms:modified>
</cp:coreProperties>
</file>