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AA" w:rsidRPr="008858AA" w:rsidRDefault="008858AA" w:rsidP="008858AA">
      <w:pPr>
        <w:pStyle w:val="1"/>
        <w:jc w:val="center"/>
        <w:rPr>
          <w:rFonts w:ascii="inherit" w:eastAsia="Times New Roman" w:hAnsi="inherit" w:cs="Helvetica"/>
          <w:color w:val="333333"/>
          <w:kern w:val="36"/>
          <w:lang w:eastAsia="ru-RU"/>
        </w:rPr>
      </w:pPr>
      <w:r w:rsidRPr="008858A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proofErr w:type="gramStart"/>
      <w:r w:rsidRPr="008858AA">
        <w:rPr>
          <w:rFonts w:ascii="inherit" w:eastAsia="Times New Roman" w:hAnsi="inherit" w:cs="Helvetica"/>
          <w:color w:val="333333"/>
          <w:kern w:val="36"/>
          <w:lang w:eastAsia="ru-RU"/>
        </w:rPr>
        <w:t>Ансамблевое</w:t>
      </w:r>
      <w:proofErr w:type="gramEnd"/>
      <w:r w:rsidRPr="008858AA">
        <w:rPr>
          <w:rFonts w:ascii="inherit" w:eastAsia="Times New Roman" w:hAnsi="inherit" w:cs="Helvetica"/>
          <w:color w:val="333333"/>
          <w:kern w:val="36"/>
          <w:lang w:eastAsia="ru-RU"/>
        </w:rPr>
        <w:t xml:space="preserve"> музицирование в классе баяна (аккордеона) детской музыкальной школы </w:t>
      </w:r>
    </w:p>
    <w:p w:rsidR="008858AA" w:rsidRPr="008858AA" w:rsidRDefault="008858AA" w:rsidP="008858AA">
      <w:pPr>
        <w:numPr>
          <w:ilvl w:val="0"/>
          <w:numId w:val="3"/>
        </w:numPr>
        <w:spacing w:before="100" w:beforeAutospacing="1" w:after="100" w:afterAutospacing="1" w:line="240" w:lineRule="atLeast"/>
        <w:ind w:left="950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58AA" w:rsidRPr="008858AA" w:rsidRDefault="008858AA" w:rsidP="008858AA">
      <w:pPr>
        <w:spacing w:before="240" w:after="24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Коллективное исполнительство как дуэт или трио баянистов (аккордеонистов) весьма привлекателен тем, что приносит радость совместной работы. Совместным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музицированием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занимались на любом уровне владения инструментом и при каждом удобном случае. Многие композиторы писали в этом жанре для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домашнего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музицирования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концертных выступлений. Бела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Барток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венгерский композитор, педагог, фольклорист считал, что к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ансамблевому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музицированию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детей нужно приобщать как можно раньше, с первых шагов в музыке [4].</w:t>
      </w:r>
    </w:p>
    <w:p w:rsidR="008858AA" w:rsidRPr="008858AA" w:rsidRDefault="002A3229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всегда ансамблю как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</w:t>
      </w:r>
      <w:r w:rsidR="008858AA"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дисциплине</w:t>
      </w:r>
      <w:proofErr w:type="spellEnd"/>
      <w:r w:rsidR="008858AA"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уделяется должное внимание. Зачастую часы, предусмотренные для </w:t>
      </w:r>
      <w:proofErr w:type="spellStart"/>
      <w:r w:rsidR="008858AA"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музицирования</w:t>
      </w:r>
      <w:proofErr w:type="spellEnd"/>
      <w:r w:rsidR="008858AA"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педагоги используют для индивидуальных занятий. Однако в настоящее время невозможно представить музыкальную жизнь без выступлений ансамблей баянистов. Об этом говорят выступления дуэтов, трио, ансамблей большего состава на концертных площадках, фестивалях и конкурсах. Дуэты и трио баянистов (аккордеонистов) давно сложившаяся ансамблевая форма, имеющая традиции с XIX века, со своей историей, “эволюционным развитием”, богатым репертуаром - оригинальными произведениями, транскрипциями, переложениями. Но это профессиональные коллективы. А для школьных ансамблей существуют проблемы. Например, проблема репертуара. Нехватка соответствующей литературы для ансамблей баянистов (аккордеонистов) ДМШ тормозит процесс обучения и возможность показать себя на концертной эстраде. Многие педагоги сами делают переложения, аранжировки понравившихся пьес.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Важно начинать работу над ансамблем с самых первых уроков занятий на инструменте. Чем раньше ученик начинает играть в ансамбле, тем более грамотный, техничный, музыкант из него вырастет. 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Многие педагоги по специальному инструменту практикуют ансамбли внутри класса. Это могут быть как однородные, так и смешанные ансамбли. Начинать лучше работу в ансамбле с учениками одного класса. На практике мы убедились, что ансамблевую работу можно разделить на три этапа.</w:t>
      </w:r>
    </w:p>
    <w:p w:rsidR="002A3229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Итак, </w:t>
      </w:r>
      <w:r w:rsidRPr="008858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 этап</w:t>
      </w: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Навыки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ансамблевого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музицирования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ребенок приобретает уже на первых уроках. Пусть это будут пьесы, состоящие из одного или нескольких звуков, ритмически организованных. Педагог в это время исполняет мелодию и сопровождение. В процессе данной работы ученик развивает слух для исполнения пьес с аккомпанементом (с левой рукой), концентрируется </w:t>
      </w:r>
    </w:p>
    <w:p w:rsidR="002A3229" w:rsidRDefault="002A3229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внимание на ритмической точности, верном распределении меха, осваивает элементарную динамику, первоначальные игровые навыки. Развиваются ритм, слух, и самое главно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е-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чувство ансамбля, чувство ответственности за общее дело.</w:t>
      </w:r>
      <w:r w:rsidRPr="008858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Такое исполнение вызовет у учащегося интерес к новому для него звучанию музыки, интересному и красочному. Ведь в отличие от ученика-пианиста, имеющего возможность включать в работу обе руки, ученики-баянисты и аккордеонисты осваивают исполнение сначала правой, а затем левой рукой.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своих уроках мы используем пьесы “Наша песенка простая” А. Александрова, “Русский народный танец”, “Колыбельная” из оперы “Сказка о царе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Салтане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Н. Римского-Корсакова из сборника Г. Бойцовой “Юный аккордеонист”, из учебно-методического пособия В. С.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Брызгалина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“Я играю на баяне” Детская песенка “Солнышко”, “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Дударик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“Козлик”…, а также из хрестоматии для 1-3 классов ДМШ “Класс ансамбля баянов, (аккордеонов)” В. Шрамко.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течение первого месяца занятий на инструменте (все зависит от способностей ученика) ученик играет простые мелодии в сопровождении педагога. На данном этапе работы ученикам важно прочувствовать специфику гомофонно-гармонической и попробовать себя в исполнении пьес с элементами полифонии. Пьесы следует выбирать разнообразные по темпу, характеру и т. д.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опыту знаю, что играть в ансамбле нравится ученикам. Поэтому вышеуказанные пьесы можно проигрывать индивидуально с каждым учеником, а можно объединять учащихся в дуэты, трио (по усмотрению педагога, исходя из возможностей инструментов, их наличия). Для дуэта (трио) важно подобрать учащихся, равных по музыкальной подготовке и владению инструментом. Кроме того, нужно учитывать межличностные отношения участников. На данном этапе учащиеся должны уяснить основные правила игры в ансамбле. Прежде всего, самые трудные места – это начало и окончание произведения, или его части. 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Начальные и заключительные аккорды или звуки должны быть исполнены синхронно и чисто, независимо от того, что и как звучало между ними. Синхронность – результат основного качества ансамбля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единого понимания и чувства ритма и темпа. Синхронность – это и техническое требование игры. Нужно одновременно взять и снять звук, выдержать вместе паузу, перейти к следующему звуку.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Первый аккорд содержит в себе две функции – совместное начало и определение последующего темпа. На помощь придет дыхание. Вдох - самый естественный и понятный сигнал о начале игры для любого музыканты. Как певцы перед исполнением берут дыхание, так и музыканты - исполнители, но у каждого инструмента своя специфика. Духовики показывают вдох началом звука, скрипачи – движением смычка, пианисты – “вздохом” кисти руки и прикосновением к клавише, для баянистов и аккордеонистов – наряду с движением кисти ведение меха. Все выше сказанное суммировано в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начальном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дирижера –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ауфтакте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темпа. Здесь все зависит от скорости вдоха.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Резкий вдох говорит исполнителю о быстром темпе, спокойный – сигнал о медленном.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Поэтому важно, чтобы участники дуэта не только слышали друг друга, но и видели, нужен зрительный контакт.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первом этапе участники ансамбля учатся слушать мелодию и второй голос, аккомпанемент. Произведения должны быть с яркой запоминающейся несложной мелодией, второй голос – с четким ритмом. Искусство слушать и слышать своих партнеров – очень трудное дело. Ведь большая часть внимания направлена на чтение нот. Еще одна немаловажная деталь – умение прочитать ритмический рисунок. Если ученик читает ритм, не выходя за рамки размера, то он готов играть в ансамбле, т. к. потеря сильной доли приводит к развалу и остановке. При готовности коллектива возможны первые выступления, например на родительском собрании или концерте класса. 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</w:t>
      </w:r>
      <w:r w:rsidRPr="008858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 этапе</w:t>
      </w: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развиваем полученные на I этапе знания, умения и навыки. А также постигаем глубины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ансамблевого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музицирования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 процессе данной работы ученик развивает слух для исполнения пьес с аккомпанементом (с левой рукой), концентрируется внимание на ритмической точности, верном распределении меха, осваивает элементарную динамику, первоначальные игровые навыки. Развиваются ритм, слух, единство ансамблевых штрихов, вдумчивое исполнение и, самое главное,- чувство ансамбля, чувство ответственности за общее дело.</w:t>
      </w:r>
    </w:p>
    <w:p w:rsidR="008858AA" w:rsidRPr="008858AA" w:rsidRDefault="002A3229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Репертуар составляют наряду с </w:t>
      </w:r>
      <w:r w:rsidR="008858AA"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классическими произведениями пьесы с эффектами (глиссандо, стук по раскрытому меху, по клавишам, хлопками и т.п.), эстрадные миниатюры. Такой репертуар пробуждает интерес, настраивает на новую работу, выступления. В работе мы использовали следующие сборники: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“Мелодии, которые всегда с тобой”, где подобраны пьесы для дуэта баянов (аккордеонов) в сопровождении фортепиано.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над ними очень нравится ребятам, они с легко их разучивают и с удовольствием исполняют на школьных концертах.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новая форма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музицирования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содержащая определенные трудности. Например, в пьесе Г. Миллера “Лунная серенада” из к./ф. “Серенада Солнечной долины” нужно было следить за партией своего партнера, слушать фортепианное сопровождение. Это требует приспособленности, навыка. Много усилий прилагалось для достижения синхронности при взятии и снятии звука, соотношения динамики в партиях баянов и фортепиано, слышать паузы, ощущать ритмический пульс, развитие мелодии.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С. Лихачев Пьесы для аккордеонов (четыре выпуска).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 этап</w:t>
      </w: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Этому этапу соответствуют старшие классы (6-7), когда по учебному плану не предусмотрены часы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музицирования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На наш взгляд это упущение, ведь учащиеся уже обладают необходимым комплексом знаний, умений и навыков, как в сольном исполнительстве, так и в ансамблевом, им под силу более сложные, эффектные пьесы. В этом случае дуэт (или трио) способен решать более сложные художественные задачи. 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боле</w:t>
      </w:r>
      <w:r w:rsidR="002A32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 красочного звучания дуэта </w:t>
      </w:r>
      <w:proofErr w:type="spellStart"/>
      <w:r w:rsidR="002A32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</w:t>
      </w: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трио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баянов (аккордеонов) допускается расширение состава путем привлечения дополнительных инструментов. Это могут быть ударные, фортепиано, синтезатор, контрабас и балалайка, гитара. Подобные расширения способны “раскрасить” произведение, сделать его ярким. Такой способ пригоден для концертных выступлений и сделает привлекательной любую, даже самую простую пьесу. Однако в классе лучше проводить занятия без дополнений, чтобы участники дуэт слышали все нюансы нотного текста [1].</w:t>
      </w:r>
    </w:p>
    <w:p w:rsidR="008858AA" w:rsidRPr="008858AA" w:rsidRDefault="008858AA" w:rsidP="002A322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выступлений нужно накапливать репертуар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разножанровый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т. к. выступать приходится в разных аудиториях, перед людьми с разным менталитетом, то нужно иметь различный репертуар: от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классического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 эстрадного.</w:t>
      </w:r>
    </w:p>
    <w:p w:rsidR="008858AA" w:rsidRPr="008858AA" w:rsidRDefault="008858AA" w:rsidP="002A3229">
      <w:pPr>
        <w:spacing w:after="12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заключение хотелось бы сказать, в настоящее время необходима концертная деятельность ансамблей для музыкального просветительства, популяризации народного исполнительства. Также важна работа с учащимися по воспитанию профессиональных качеств. Концертные выступления детских ансамблей пользуются успехом у слушателей. Эти выступления способствуют приобретению уверенности, чувства сценической свободы, прививают вкус и любовь к публичным выступлениям. Все это говорит о необходимости на протяжении обучения в ДМШ заниматься </w:t>
      </w:r>
      <w:proofErr w:type="gram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ансамблевым</w:t>
      </w:r>
      <w:proofErr w:type="gram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музицированием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8858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Литература.</w:t>
      </w:r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Брызгалин</w:t>
      </w:r>
      <w:proofErr w:type="spellEnd"/>
      <w:r w:rsidRPr="008858A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В. С. Радостное музицирование. Антология ансамблевой музыки в четырех томах. – Челябинск, 2007.Крюкова </w:t>
      </w:r>
      <w:bookmarkStart w:id="0" w:name="_GoBack"/>
      <w:bookmarkEnd w:id="0"/>
    </w:p>
    <w:p w:rsidR="006D43D3" w:rsidRDefault="006D43D3"/>
    <w:sectPr w:rsidR="006D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B3E"/>
    <w:multiLevelType w:val="multilevel"/>
    <w:tmpl w:val="40FC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486D"/>
    <w:multiLevelType w:val="multilevel"/>
    <w:tmpl w:val="736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205B4"/>
    <w:multiLevelType w:val="multilevel"/>
    <w:tmpl w:val="0ED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6370D"/>
    <w:multiLevelType w:val="multilevel"/>
    <w:tmpl w:val="4CE2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A"/>
    <w:rsid w:val="002A3229"/>
    <w:rsid w:val="006D43D3"/>
    <w:rsid w:val="008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565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7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5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2015-04-01T22:26:00Z</cp:lastPrinted>
  <dcterms:created xsi:type="dcterms:W3CDTF">2015-04-01T22:26:00Z</dcterms:created>
  <dcterms:modified xsi:type="dcterms:W3CDTF">2015-04-01T22:41:00Z</dcterms:modified>
</cp:coreProperties>
</file>