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63" w:rsidRPr="008719E3" w:rsidRDefault="00F53163" w:rsidP="00F531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</w:t>
      </w: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</w:t>
      </w: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</w:t>
      </w:r>
    </w:p>
    <w:p w:rsidR="00F53163" w:rsidRPr="00F53163" w:rsidRDefault="00F53163" w:rsidP="00F531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искусства</w:t>
      </w:r>
    </w:p>
    <w:p w:rsidR="00F53163" w:rsidRDefault="00F53163" w:rsidP="00F531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Струнные </w:t>
      </w:r>
      <w:r w:rsidRPr="0087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инструменты»</w:t>
      </w:r>
    </w:p>
    <w:p w:rsidR="00F53163" w:rsidRPr="008719E3" w:rsidRDefault="00F53163" w:rsidP="00F531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Настоящая общеобразовательная программа в области музыкального искусства «Струнные инструменты» (далее - программа «Струнные инструменты») составлена на основе федеральных государственных требований (далее - ФГТ), которые устанавливают обязательные требования к минимуму её содержания, структуре и условиям реализации.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1.1 Программа «Струнные инструменты» составлена с учётом возрастных и индивидуальных особенносте</w:t>
      </w:r>
      <w:r>
        <w:rPr>
          <w:rFonts w:ascii="Times New Roman" w:hAnsi="Times New Roman" w:cs="Times New Roman"/>
          <w:sz w:val="28"/>
          <w:szCs w:val="28"/>
        </w:rPr>
        <w:t xml:space="preserve">й обучающихся и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игры на струнных смычковых инструментах (скрипке, альте, виолончели, контрабасе),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приобретение детьми умений и навыков сольного и ансамблевого исполнительства;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овладение детьми духовными и культурными ценностями народов мира;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1.2 П</w:t>
      </w:r>
      <w:r>
        <w:rPr>
          <w:rFonts w:ascii="Times New Roman" w:hAnsi="Times New Roman" w:cs="Times New Roman"/>
          <w:sz w:val="28"/>
          <w:szCs w:val="28"/>
        </w:rPr>
        <w:t xml:space="preserve">рограмма разработана с учётом: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обеспечения преемственности программы «Струнные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lastRenderedPageBreak/>
        <w:t xml:space="preserve">- сохранения единства образовательного пространства Российской Федерации в сфере культуры и искусства.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Цели программы: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умения самостоятельно воспринимать и оценивать культурные ценности;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требовательности;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–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1585C">
        <w:rPr>
          <w:rFonts w:ascii="Times New Roman" w:hAnsi="Times New Roman" w:cs="Times New Roman"/>
          <w:sz w:val="28"/>
          <w:szCs w:val="28"/>
        </w:rPr>
        <w:t xml:space="preserve">–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D1585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1585C">
        <w:rPr>
          <w:rFonts w:ascii="Times New Roman" w:hAnsi="Times New Roman" w:cs="Times New Roman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1.4 Срок освоения дополнительной предпрофессиональной общеобразовательной программы «Струнные инструменты» для детей, поступивших в </w:t>
      </w:r>
      <w:r>
        <w:rPr>
          <w:rFonts w:ascii="Times New Roman" w:hAnsi="Times New Roman" w:cs="Times New Roman"/>
          <w:sz w:val="28"/>
          <w:szCs w:val="28"/>
        </w:rPr>
        <w:t>МБУ ДО «Быстринская детская школа искусств»</w:t>
      </w:r>
      <w:r w:rsidRPr="00D1585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) в первый класс в возрасте с шести лет шести месяцев до девяти лет, составляет 8 лет.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lastRenderedPageBreak/>
        <w:t xml:space="preserve">1.5 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8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ОП в сокращенные сроки, а также по индивидуальным учебным планам с учетом ФГТ.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ри приеме на обучение по программе «Струнные инструменты» </w:t>
      </w:r>
      <w:r>
        <w:rPr>
          <w:rFonts w:ascii="Times New Roman" w:hAnsi="Times New Roman" w:cs="Times New Roman"/>
          <w:sz w:val="28"/>
          <w:szCs w:val="28"/>
        </w:rPr>
        <w:t xml:space="preserve">БДШИ </w:t>
      </w:r>
      <w:r w:rsidRPr="00D1585C">
        <w:rPr>
          <w:rFonts w:ascii="Times New Roman" w:hAnsi="Times New Roman" w:cs="Times New Roman"/>
          <w:sz w:val="28"/>
          <w:szCs w:val="28"/>
        </w:rPr>
        <w:t xml:space="preserve"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1.8 Оценка качества образования по программе «Струнные инструменты» производится на основе ФГТ.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1.9 Освоение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общеобразовательной программы «Струнные инструменты» завершается итоговой аттестацией обучающихся, проводимой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1.10 Требования к условиям реализации программы «Струнные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«Струнные инструменты» с целью достижения планируемых результатов освоения данной ОП.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</w:t>
      </w:r>
      <w:r>
        <w:rPr>
          <w:rFonts w:ascii="Times New Roman" w:hAnsi="Times New Roman" w:cs="Times New Roman"/>
          <w:sz w:val="28"/>
          <w:szCs w:val="28"/>
        </w:rPr>
        <w:t xml:space="preserve">енного развития, эстетического </w:t>
      </w:r>
      <w:r w:rsidRPr="00D1585C">
        <w:rPr>
          <w:rFonts w:ascii="Times New Roman" w:hAnsi="Times New Roman" w:cs="Times New Roman"/>
          <w:sz w:val="28"/>
          <w:szCs w:val="28"/>
        </w:rPr>
        <w:t xml:space="preserve">воспитания и художественного становления личности, в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создается комфортная развивающая образовательная среда, обеспечивающая возможности: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выявления и развития одаренных детей в области музыкального искусства;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организации посещений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построения содержания программы «Струнные инструменты» с учетом индивидуального развития детей, а также сложившихся педагогических традиций и особенностей многонациональной культуры РФ (региона);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1.12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 (См. график учебного процесса).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1.13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lastRenderedPageBreak/>
        <w:t xml:space="preserve">1.14 Учебные предметы учебного плана и проведение консультаций осуществляется в форме индивидуальных занятий, мелкогрупповых занятий (численностью от 3 до 6 человек, по ансамблевым учебным предметам — от 2-х человек), групповых занятий (численностью от 3 человек).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>1.15 Обучающиеся, имеющие достаточный уровень знаний, умений и навыков и приступившие к освоению О</w:t>
      </w:r>
      <w:r>
        <w:rPr>
          <w:rFonts w:ascii="Times New Roman" w:hAnsi="Times New Roman" w:cs="Times New Roman"/>
          <w:sz w:val="28"/>
          <w:szCs w:val="28"/>
        </w:rPr>
        <w:t xml:space="preserve">П со второго по седьмой классы </w:t>
      </w:r>
      <w:r w:rsidRPr="00D1585C">
        <w:rPr>
          <w:rFonts w:ascii="Times New Roman" w:hAnsi="Times New Roman" w:cs="Times New Roman"/>
          <w:sz w:val="28"/>
          <w:szCs w:val="28"/>
        </w:rPr>
        <w:t>включительно, имеют право на освоение программы «Струнные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1585C">
        <w:rPr>
          <w:rFonts w:ascii="Times New Roman" w:hAnsi="Times New Roman" w:cs="Times New Roman"/>
          <w:sz w:val="28"/>
          <w:szCs w:val="28"/>
        </w:rPr>
        <w:t>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85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В выпускные классы (восьмой и девятый) поступление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1.16 Программа «Струнные инструменты» обеспечивается учебно-методической документацией по всем учебным предметам.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1.17 Внеаудиторная (самостоятельная) работа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(См. уч</w:t>
      </w:r>
      <w:r>
        <w:rPr>
          <w:rFonts w:ascii="Times New Roman" w:hAnsi="Times New Roman" w:cs="Times New Roman"/>
          <w:sz w:val="28"/>
          <w:szCs w:val="28"/>
        </w:rPr>
        <w:t xml:space="preserve">ебные программы по предметам).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1.18 Реализация программы «Струнные инструменты» обеспечивается консультациями для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годом обучения.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</w:t>
      </w:r>
      <w:r w:rsidRPr="00D1585C">
        <w:rPr>
          <w:rFonts w:ascii="Times New Roman" w:hAnsi="Times New Roman" w:cs="Times New Roman"/>
          <w:sz w:val="28"/>
          <w:szCs w:val="28"/>
        </w:rPr>
        <w:lastRenderedPageBreak/>
        <w:t xml:space="preserve">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(См. учебный план).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1.19 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отренного на учебный предмет.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«Струнные инструменты» и её учебному плану. Фонды </w:t>
      </w:r>
      <w:r w:rsidRPr="00D1585C">
        <w:rPr>
          <w:rFonts w:ascii="Times New Roman" w:hAnsi="Times New Roman" w:cs="Times New Roman"/>
          <w:sz w:val="28"/>
          <w:szCs w:val="28"/>
        </w:rPr>
        <w:lastRenderedPageBreak/>
        <w:t>оценочных сре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могут выставляться и по окончании четверти.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D15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85C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на основании настоящих ФГТ.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2) Ансамбль;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3) Сольфеджио;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4) Музыкальная литература.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>
        <w:rPr>
          <w:rFonts w:ascii="Times New Roman" w:hAnsi="Times New Roman" w:cs="Times New Roman"/>
          <w:sz w:val="28"/>
          <w:szCs w:val="28"/>
        </w:rPr>
        <w:t>БДШИ</w:t>
      </w:r>
      <w:r w:rsidRPr="00D1585C">
        <w:rPr>
          <w:rFonts w:ascii="Times New Roman" w:hAnsi="Times New Roman" w:cs="Times New Roman"/>
          <w:sz w:val="28"/>
          <w:szCs w:val="28"/>
        </w:rPr>
        <w:t xml:space="preserve"> разрабатываются критерии оценок итоговой аттестации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знание профессиональной терминологии, репертуара для данного инструмента, в том числе ансамблевого;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lastRenderedPageBreak/>
        <w:t xml:space="preserve">• достаточный технический уровень владения инструментом (инструментами)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F53163" w:rsidRPr="00D1585C" w:rsidRDefault="00F53163" w:rsidP="00F53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85C">
        <w:rPr>
          <w:rFonts w:ascii="Times New Roman" w:hAnsi="Times New Roman" w:cs="Times New Roman"/>
          <w:sz w:val="28"/>
          <w:szCs w:val="28"/>
        </w:rPr>
        <w:t xml:space="preserve">• умение определять на слух, записывать, воспроизводить голосом аккордовые, интервальные и мелодические построения; </w:t>
      </w:r>
    </w:p>
    <w:p w:rsidR="00F53163" w:rsidRPr="008719E3" w:rsidRDefault="00F53163" w:rsidP="00F5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85C">
        <w:rPr>
          <w:rFonts w:ascii="Times New Roman" w:hAnsi="Times New Roman" w:cs="Times New Roman"/>
          <w:sz w:val="28"/>
          <w:szCs w:val="28"/>
        </w:rPr>
        <w:t>• наличие кругозора в области музыкального искусства и культуры</w:t>
      </w:r>
      <w:bookmarkStart w:id="0" w:name="_GoBack"/>
      <w:bookmarkEnd w:id="0"/>
    </w:p>
    <w:p w:rsidR="007A379D" w:rsidRDefault="00F53163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3"/>
    <w:rsid w:val="00792E9E"/>
    <w:rsid w:val="00B95371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2017-12-14T23:50:00Z</dcterms:created>
  <dcterms:modified xsi:type="dcterms:W3CDTF">2017-12-14T23:53:00Z</dcterms:modified>
</cp:coreProperties>
</file>